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4419E5" w14:textId="60692B3D" w:rsidR="00F84B06" w:rsidRPr="00652E8A" w:rsidRDefault="00F84B06" w:rsidP="00CC0051">
      <w:pPr>
        <w:pStyle w:val="yiv3636075014msolistparagraph"/>
        <w:shd w:val="clear" w:color="auto" w:fill="FFFFFF"/>
        <w:contextualSpacing/>
        <w:jc w:val="center"/>
        <w:rPr>
          <w:rFonts w:ascii="Calibri" w:hAnsi="Calibri" w:cs="Calibri"/>
          <w:b/>
          <w:bCs/>
          <w:i/>
          <w:iCs/>
          <w:sz w:val="28"/>
          <w:szCs w:val="28"/>
          <w:u w:val="single"/>
          <w:lang w:val="pt-BR" w:eastAsia="en-US"/>
        </w:rPr>
      </w:pPr>
      <w:r w:rsidRPr="00443DDE">
        <w:rPr>
          <w:rFonts w:ascii="Calibri" w:hAnsi="Calibri" w:cs="Calibri"/>
          <w:b/>
          <w:bCs/>
          <w:i/>
          <w:iCs/>
          <w:color w:val="A71400" w:themeColor="accent5" w:themeShade="80"/>
          <w:sz w:val="28"/>
          <w:szCs w:val="28"/>
          <w:u w:val="single"/>
          <w:lang w:val="pt-BR" w:eastAsia="en-US"/>
        </w:rPr>
        <w:t xml:space="preserve">Embargo </w:t>
      </w:r>
      <w:r w:rsidR="001847B9" w:rsidRPr="00443DDE">
        <w:rPr>
          <w:rFonts w:ascii="Calibri" w:hAnsi="Calibri" w:cs="Calibri"/>
          <w:b/>
          <w:bCs/>
          <w:i/>
          <w:iCs/>
          <w:color w:val="A71400" w:themeColor="accent5" w:themeShade="80"/>
          <w:sz w:val="28"/>
          <w:szCs w:val="28"/>
          <w:u w:val="single"/>
          <w:lang w:val="pt-BR" w:eastAsia="en-US"/>
        </w:rPr>
        <w:t>até</w:t>
      </w:r>
      <w:r w:rsidR="008D6081" w:rsidRPr="00443DDE">
        <w:rPr>
          <w:rFonts w:ascii="Calibri" w:hAnsi="Calibri" w:cs="Calibri"/>
          <w:b/>
          <w:bCs/>
          <w:i/>
          <w:iCs/>
          <w:color w:val="A71400" w:themeColor="accent5" w:themeShade="80"/>
          <w:sz w:val="28"/>
          <w:szCs w:val="28"/>
          <w:u w:val="single"/>
          <w:lang w:val="pt-BR" w:eastAsia="en-US"/>
        </w:rPr>
        <w:t xml:space="preserve"> </w:t>
      </w:r>
      <w:r w:rsidRPr="00443DDE">
        <w:rPr>
          <w:rFonts w:ascii="Calibri" w:hAnsi="Calibri" w:cs="Calibri"/>
          <w:b/>
          <w:bCs/>
          <w:i/>
          <w:iCs/>
          <w:color w:val="A71400" w:themeColor="accent5" w:themeShade="80"/>
          <w:sz w:val="28"/>
          <w:szCs w:val="28"/>
          <w:u w:val="single"/>
          <w:lang w:val="pt-BR" w:eastAsia="en-US"/>
        </w:rPr>
        <w:t>29</w:t>
      </w:r>
      <w:r w:rsidR="008D6081" w:rsidRPr="00443DDE">
        <w:rPr>
          <w:rFonts w:ascii="Calibri" w:hAnsi="Calibri" w:cs="Calibri"/>
          <w:b/>
          <w:bCs/>
          <w:i/>
          <w:iCs/>
          <w:color w:val="A71400" w:themeColor="accent5" w:themeShade="80"/>
          <w:sz w:val="28"/>
          <w:szCs w:val="28"/>
          <w:u w:val="single"/>
          <w:vertAlign w:val="superscript"/>
          <w:lang w:val="pt-BR" w:eastAsia="en-US"/>
        </w:rPr>
        <w:t xml:space="preserve"> </w:t>
      </w:r>
      <w:r w:rsidR="008D6081" w:rsidRPr="00443DDE">
        <w:rPr>
          <w:rFonts w:ascii="Calibri" w:hAnsi="Calibri" w:cs="Calibri"/>
          <w:b/>
          <w:bCs/>
          <w:i/>
          <w:iCs/>
          <w:color w:val="A71400" w:themeColor="accent5" w:themeShade="80"/>
          <w:sz w:val="28"/>
          <w:szCs w:val="28"/>
          <w:u w:val="single"/>
          <w:lang w:val="pt-BR" w:eastAsia="en-US"/>
        </w:rPr>
        <w:t xml:space="preserve">de </w:t>
      </w:r>
      <w:r w:rsidR="00652E8A" w:rsidRPr="00443DDE">
        <w:rPr>
          <w:rFonts w:ascii="Calibri" w:hAnsi="Calibri" w:cs="Calibri"/>
          <w:b/>
          <w:bCs/>
          <w:i/>
          <w:iCs/>
          <w:color w:val="A71400" w:themeColor="accent5" w:themeShade="80"/>
          <w:sz w:val="28"/>
          <w:szCs w:val="28"/>
          <w:u w:val="single"/>
          <w:lang w:val="pt-BR" w:eastAsia="en-US"/>
        </w:rPr>
        <w:t>janeiro</w:t>
      </w:r>
      <w:r w:rsidRPr="00443DDE">
        <w:rPr>
          <w:rFonts w:ascii="Calibri" w:hAnsi="Calibri" w:cs="Calibri"/>
          <w:b/>
          <w:bCs/>
          <w:i/>
          <w:iCs/>
          <w:color w:val="A71400" w:themeColor="accent5" w:themeShade="80"/>
          <w:sz w:val="28"/>
          <w:szCs w:val="28"/>
          <w:u w:val="single"/>
          <w:lang w:val="pt-BR" w:eastAsia="en-US"/>
        </w:rPr>
        <w:t xml:space="preserve"> </w:t>
      </w:r>
      <w:r w:rsidR="00652E8A" w:rsidRPr="00443DDE">
        <w:rPr>
          <w:rFonts w:ascii="Calibri" w:hAnsi="Calibri" w:cs="Calibri"/>
          <w:b/>
          <w:bCs/>
          <w:i/>
          <w:iCs/>
          <w:color w:val="A71400" w:themeColor="accent5" w:themeShade="80"/>
          <w:sz w:val="28"/>
          <w:szCs w:val="28"/>
          <w:u w:val="single"/>
          <w:lang w:val="pt-BR" w:eastAsia="en-US"/>
        </w:rPr>
        <w:t xml:space="preserve">às </w:t>
      </w:r>
      <w:r w:rsidR="00F3229A" w:rsidRPr="00443DDE">
        <w:rPr>
          <w:rFonts w:ascii="Calibri" w:hAnsi="Calibri" w:cs="Calibri"/>
          <w:b/>
          <w:bCs/>
          <w:i/>
          <w:iCs/>
          <w:color w:val="A71400" w:themeColor="accent5" w:themeShade="80"/>
          <w:sz w:val="28"/>
          <w:szCs w:val="28"/>
          <w:u w:val="single"/>
          <w:lang w:val="pt-BR" w:eastAsia="en-US"/>
        </w:rPr>
        <w:t>10</w:t>
      </w:r>
      <w:r w:rsidR="00652E8A" w:rsidRPr="00443DDE">
        <w:rPr>
          <w:rFonts w:ascii="Calibri" w:hAnsi="Calibri" w:cs="Calibri"/>
          <w:b/>
          <w:bCs/>
          <w:i/>
          <w:iCs/>
          <w:color w:val="A71400" w:themeColor="accent5" w:themeShade="80"/>
          <w:sz w:val="28"/>
          <w:szCs w:val="28"/>
          <w:u w:val="single"/>
          <w:lang w:val="pt-BR" w:eastAsia="en-US"/>
        </w:rPr>
        <w:t>:00, horário de Brasília</w:t>
      </w:r>
    </w:p>
    <w:p w14:paraId="76FB92E7" w14:textId="77777777" w:rsidR="00F84B06" w:rsidRPr="00652E8A" w:rsidRDefault="00F84B06" w:rsidP="00CC0051">
      <w:pPr>
        <w:pStyle w:val="yiv3636075014msolistparagraph"/>
        <w:shd w:val="clear" w:color="auto" w:fill="FFFFFF"/>
        <w:contextualSpacing/>
        <w:jc w:val="right"/>
        <w:rPr>
          <w:rFonts w:ascii="Calibri" w:hAnsi="Calibri" w:cs="Calibri"/>
          <w:b/>
          <w:bCs/>
          <w:sz w:val="28"/>
          <w:szCs w:val="28"/>
          <w:u w:val="single"/>
          <w:lang w:val="pt-BR" w:eastAsia="en-US"/>
        </w:rPr>
      </w:pPr>
    </w:p>
    <w:p w14:paraId="1814A430" w14:textId="77777777" w:rsidR="00CC0051" w:rsidRDefault="00CC0051" w:rsidP="00CC0051">
      <w:pPr>
        <w:pStyle w:val="yiv3636075014msolistparagraph"/>
        <w:shd w:val="clear" w:color="auto" w:fill="FFFFFF"/>
        <w:contextualSpacing/>
        <w:jc w:val="center"/>
        <w:rPr>
          <w:rFonts w:ascii="Calibri" w:hAnsi="Calibri" w:cs="Calibri"/>
          <w:b/>
          <w:bCs/>
          <w:sz w:val="28"/>
          <w:szCs w:val="28"/>
          <w:lang w:val="pt-BR" w:eastAsia="en-US"/>
        </w:rPr>
      </w:pPr>
    </w:p>
    <w:p w14:paraId="6C6CFBC6" w14:textId="6DCFA74E" w:rsidR="004006B2" w:rsidRPr="00CC0051" w:rsidRDefault="00820BF0" w:rsidP="00CC0051">
      <w:pPr>
        <w:pStyle w:val="yiv3636075014msolistparagraph"/>
        <w:shd w:val="clear" w:color="auto" w:fill="FFFFFF"/>
        <w:contextualSpacing/>
        <w:jc w:val="center"/>
        <w:rPr>
          <w:rFonts w:ascii="Calibri" w:hAnsi="Calibri" w:cs="Calibri"/>
          <w:b/>
          <w:bCs/>
          <w:sz w:val="28"/>
          <w:szCs w:val="28"/>
          <w:lang w:val="pt-BR" w:eastAsia="en-US"/>
        </w:rPr>
      </w:pPr>
      <w:r w:rsidRPr="00CC0051">
        <w:rPr>
          <w:rFonts w:ascii="Calibri" w:hAnsi="Calibri" w:cs="Calibri"/>
          <w:b/>
          <w:bCs/>
          <w:sz w:val="28"/>
          <w:szCs w:val="28"/>
          <w:lang w:val="pt-BR" w:eastAsia="en-US"/>
        </w:rPr>
        <w:t xml:space="preserve">BEYOND TIME: </w:t>
      </w:r>
      <w:r w:rsidR="005A2276" w:rsidRPr="005845C6">
        <w:rPr>
          <w:rFonts w:ascii="Calibri" w:hAnsi="Calibri" w:cs="Calibri"/>
          <w:b/>
          <w:bCs/>
          <w:sz w:val="28"/>
          <w:szCs w:val="28"/>
          <w:lang w:val="pt-BR" w:eastAsia="en-US"/>
        </w:rPr>
        <w:t>O tempo é ouro</w:t>
      </w:r>
    </w:p>
    <w:p w14:paraId="3DE57E51" w14:textId="77777777" w:rsidR="00CC0051" w:rsidRDefault="00CC0051" w:rsidP="00CC0051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</w:pPr>
    </w:p>
    <w:p w14:paraId="1403B26D" w14:textId="77777777" w:rsidR="005A2276" w:rsidRDefault="005A2276" w:rsidP="00CC0051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</w:pPr>
    </w:p>
    <w:p w14:paraId="5DD88A19" w14:textId="269504CA" w:rsidR="00BA25BD" w:rsidRDefault="00BA25BD" w:rsidP="00CC0051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</w:pPr>
      <w:r w:rsidRPr="00BA25BD"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  <w:t xml:space="preserve">Eterno e precioso, o ouro tem sido um elemento marcante da Bulgari desde a era </w:t>
      </w:r>
      <w:proofErr w:type="spellStart"/>
      <w:r w:rsidRPr="00BA25BD"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  <w:t>Art</w:t>
      </w:r>
      <w:proofErr w:type="spellEnd"/>
      <w:r w:rsidRPr="00BA25BD"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  <w:t xml:space="preserve"> Déco, intrinsecamente entrelaçado na estrutura de sua audaciosa narrativa relojoeira. Na LVMH </w:t>
      </w:r>
      <w:proofErr w:type="spellStart"/>
      <w:r w:rsidRPr="00BA25BD"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  <w:t>Watch</w:t>
      </w:r>
      <w:proofErr w:type="spellEnd"/>
      <w:r w:rsidRPr="00BA25BD"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  <w:t xml:space="preserve"> Week 2024, o brilho radiante deste metal requintado eleva o ousado classicismo da Bulgari </w:t>
      </w:r>
      <w:proofErr w:type="spellStart"/>
      <w:r w:rsidRPr="00BA25BD"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  <w:t>Bulgari</w:t>
      </w:r>
      <w:proofErr w:type="spellEnd"/>
      <w:r w:rsidRPr="00BA25BD"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  <w:t>, revela o esplendor das joias</w:t>
      </w:r>
      <w:r w:rsidR="00F11EF8"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  <w:t xml:space="preserve"> </w:t>
      </w:r>
      <w:proofErr w:type="spellStart"/>
      <w:r w:rsidRPr="00BA25BD"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  <w:t>Lucea</w:t>
      </w:r>
      <w:proofErr w:type="spellEnd"/>
      <w:r w:rsidRPr="00BA25BD"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  <w:t xml:space="preserve"> e infunde a elegância revolucionária do </w:t>
      </w:r>
      <w:proofErr w:type="spellStart"/>
      <w:r w:rsidRPr="00BA25BD"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  <w:t>Octo</w:t>
      </w:r>
      <w:proofErr w:type="spellEnd"/>
      <w:r w:rsidRPr="00BA25BD"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  <w:t xml:space="preserve"> </w:t>
      </w:r>
      <w:proofErr w:type="spellStart"/>
      <w:r w:rsidRPr="00BA25BD"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  <w:t>Finissimo</w:t>
      </w:r>
      <w:proofErr w:type="spellEnd"/>
      <w:r w:rsidRPr="00BA25BD"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  <w:t xml:space="preserve"> com uma </w:t>
      </w:r>
      <w:r w:rsidR="00A65A31"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  <w:t>elegância</w:t>
      </w:r>
      <w:r w:rsidRPr="00BA25BD"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  <w:t xml:space="preserve"> singular.</w:t>
      </w:r>
    </w:p>
    <w:p w14:paraId="451DE2DD" w14:textId="77777777" w:rsidR="00CC0051" w:rsidRPr="00BA25BD" w:rsidRDefault="00CC0051" w:rsidP="00CC0051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lang w:val="pt-BR" w:eastAsia="en-US"/>
        </w:rPr>
      </w:pPr>
    </w:p>
    <w:p w14:paraId="3931B67D" w14:textId="144ADC1C" w:rsidR="00F11EF8" w:rsidRDefault="00F11EF8" w:rsidP="00CC0051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 w:eastAsia="en-US"/>
        </w:rPr>
      </w:pPr>
      <w:r w:rsidRPr="00F11EF8">
        <w:rPr>
          <w:rFonts w:ascii="Calibri" w:hAnsi="Calibri" w:cs="Calibri"/>
          <w:sz w:val="22"/>
          <w:szCs w:val="22"/>
          <w:lang w:val="pt-BR" w:eastAsia="en-US"/>
        </w:rPr>
        <w:t xml:space="preserve">“O maior desafio é dar forma a uma emoção”, revela Jean-Christophe Babin, CEO da Bulgari, </w:t>
      </w:r>
      <w:r w:rsidR="009E5FC7">
        <w:rPr>
          <w:rFonts w:ascii="Calibri" w:hAnsi="Calibri" w:cs="Calibri"/>
          <w:sz w:val="22"/>
          <w:szCs w:val="22"/>
          <w:lang w:val="pt-BR" w:eastAsia="en-US"/>
        </w:rPr>
        <w:t>no livro</w:t>
      </w:r>
      <w:r w:rsidRPr="00F11EF8">
        <w:rPr>
          <w:rFonts w:ascii="Calibri" w:hAnsi="Calibri" w:cs="Calibri"/>
          <w:sz w:val="22"/>
          <w:szCs w:val="22"/>
          <w:lang w:val="pt-BR" w:eastAsia="en-US"/>
        </w:rPr>
        <w:t xml:space="preserve"> ‘Bulgari </w:t>
      </w:r>
      <w:proofErr w:type="spellStart"/>
      <w:r w:rsidRPr="00F11EF8">
        <w:rPr>
          <w:rFonts w:ascii="Calibri" w:hAnsi="Calibri" w:cs="Calibri"/>
          <w:sz w:val="22"/>
          <w:szCs w:val="22"/>
          <w:lang w:val="pt-BR" w:eastAsia="en-US"/>
        </w:rPr>
        <w:t>Beyond</w:t>
      </w:r>
      <w:proofErr w:type="spellEnd"/>
      <w:r w:rsidRPr="00F11EF8">
        <w:rPr>
          <w:rFonts w:ascii="Calibri" w:hAnsi="Calibri" w:cs="Calibri"/>
          <w:sz w:val="22"/>
          <w:szCs w:val="22"/>
          <w:lang w:val="pt-BR" w:eastAsia="en-US"/>
        </w:rPr>
        <w:t xml:space="preserve"> Time’, “especialmente quando essa emoção é medida </w:t>
      </w:r>
      <w:r w:rsidR="00D10BB0">
        <w:rPr>
          <w:rFonts w:ascii="Calibri" w:hAnsi="Calibri" w:cs="Calibri"/>
          <w:sz w:val="22"/>
          <w:szCs w:val="22"/>
          <w:lang w:val="pt-BR" w:eastAsia="en-US"/>
        </w:rPr>
        <w:t>em</w:t>
      </w:r>
      <w:r w:rsidRPr="00F11EF8">
        <w:rPr>
          <w:rFonts w:ascii="Calibri" w:hAnsi="Calibri" w:cs="Calibri"/>
          <w:sz w:val="22"/>
          <w:szCs w:val="22"/>
          <w:lang w:val="pt-BR" w:eastAsia="en-US"/>
        </w:rPr>
        <w:t xml:space="preserve"> tempo”. Na busca pela captura da </w:t>
      </w:r>
      <w:r w:rsidR="006F222F">
        <w:rPr>
          <w:rFonts w:ascii="Calibri" w:hAnsi="Calibri" w:cs="Calibri"/>
          <w:sz w:val="22"/>
          <w:szCs w:val="22"/>
          <w:lang w:val="pt-BR" w:eastAsia="en-US"/>
        </w:rPr>
        <w:t>a</w:t>
      </w:r>
      <w:r w:rsidRPr="00F11EF8">
        <w:rPr>
          <w:rFonts w:ascii="Calibri" w:hAnsi="Calibri" w:cs="Calibri"/>
          <w:sz w:val="22"/>
          <w:szCs w:val="22"/>
          <w:lang w:val="pt-BR" w:eastAsia="en-US"/>
        </w:rPr>
        <w:t xml:space="preserve">temporalidade, existe alguma substância que supere o ouro – tão precioso, místico e lendário – na sua personificação da elegância eterna? Como alegoria </w:t>
      </w:r>
      <w:r w:rsidR="006835C8">
        <w:rPr>
          <w:rFonts w:ascii="Calibri" w:hAnsi="Calibri" w:cs="Calibri"/>
          <w:sz w:val="22"/>
          <w:szCs w:val="22"/>
          <w:lang w:val="pt-BR" w:eastAsia="en-US"/>
        </w:rPr>
        <w:t>ao</w:t>
      </w:r>
      <w:r w:rsidRPr="00F11EF8">
        <w:rPr>
          <w:rFonts w:ascii="Calibri" w:hAnsi="Calibri" w:cs="Calibri"/>
          <w:sz w:val="22"/>
          <w:szCs w:val="22"/>
          <w:lang w:val="pt-BR" w:eastAsia="en-US"/>
        </w:rPr>
        <w:t xml:space="preserve"> sol, o ouro ressoa com esplendor e calor </w:t>
      </w:r>
      <w:r w:rsidR="009A06D3">
        <w:rPr>
          <w:rFonts w:ascii="Calibri" w:hAnsi="Calibri" w:cs="Calibri"/>
          <w:sz w:val="22"/>
          <w:szCs w:val="22"/>
          <w:lang w:val="pt-BR" w:eastAsia="en-US"/>
        </w:rPr>
        <w:t>a</w:t>
      </w:r>
      <w:r w:rsidRPr="00F11EF8">
        <w:rPr>
          <w:rFonts w:ascii="Calibri" w:hAnsi="Calibri" w:cs="Calibri"/>
          <w:sz w:val="22"/>
          <w:szCs w:val="22"/>
          <w:lang w:val="pt-BR" w:eastAsia="en-US"/>
        </w:rPr>
        <w:t>temporais, simbolizando tanto a luminosidade duradoura como o rico legado de civilizações que há muito apreciam o seu fascínio radiante – um canal ideal para as emoções relojoeiras criadas pela ousada Maison Romana.</w:t>
      </w:r>
    </w:p>
    <w:p w14:paraId="328FD222" w14:textId="77777777" w:rsidR="00CC0051" w:rsidRPr="00F11EF8" w:rsidRDefault="00CC0051" w:rsidP="00CC0051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 w:eastAsia="en-US"/>
        </w:rPr>
      </w:pPr>
    </w:p>
    <w:p w14:paraId="16E54A66" w14:textId="2FCFE5FA" w:rsidR="007363A7" w:rsidRPr="00BB290F" w:rsidRDefault="00CF19FB" w:rsidP="00CC0051">
      <w:pPr>
        <w:pStyle w:val="Default"/>
        <w:contextualSpacing/>
        <w:jc w:val="center"/>
        <w:rPr>
          <w:rFonts w:ascii="Calibri" w:hAnsi="Calibri" w:cs="Calibri"/>
          <w:b/>
          <w:bCs/>
          <w:color w:val="auto"/>
          <w:sz w:val="22"/>
          <w:szCs w:val="22"/>
          <w:lang w:val="pt-BR"/>
        </w:rPr>
      </w:pPr>
      <w:r w:rsidRPr="00BB290F">
        <w:rPr>
          <w:rFonts w:ascii="Calibri" w:hAnsi="Calibri" w:cs="Calibri"/>
          <w:b/>
          <w:bCs/>
          <w:color w:val="auto"/>
          <w:sz w:val="22"/>
          <w:szCs w:val="22"/>
          <w:lang w:val="pt-BR"/>
        </w:rPr>
        <w:t xml:space="preserve">Bulgari </w:t>
      </w:r>
      <w:proofErr w:type="spellStart"/>
      <w:r w:rsidRPr="00BB290F">
        <w:rPr>
          <w:rFonts w:ascii="Calibri" w:hAnsi="Calibri" w:cs="Calibri"/>
          <w:b/>
          <w:bCs/>
          <w:color w:val="auto"/>
          <w:sz w:val="22"/>
          <w:szCs w:val="22"/>
          <w:lang w:val="pt-BR"/>
        </w:rPr>
        <w:t>Bulgari</w:t>
      </w:r>
      <w:proofErr w:type="spellEnd"/>
      <w:r w:rsidRPr="00BB290F">
        <w:rPr>
          <w:rFonts w:ascii="Calibri" w:hAnsi="Calibri" w:cs="Calibri"/>
          <w:b/>
          <w:bCs/>
          <w:color w:val="auto"/>
          <w:sz w:val="22"/>
          <w:szCs w:val="22"/>
          <w:lang w:val="pt-BR"/>
        </w:rPr>
        <w:t xml:space="preserve">, </w:t>
      </w:r>
      <w:r w:rsidR="00BB290F" w:rsidRPr="00BB290F">
        <w:rPr>
          <w:rFonts w:ascii="Calibri" w:hAnsi="Calibri" w:cs="Calibri"/>
          <w:b/>
          <w:bCs/>
          <w:color w:val="auto"/>
          <w:sz w:val="22"/>
          <w:szCs w:val="22"/>
          <w:lang w:val="pt-BR"/>
        </w:rPr>
        <w:t>ícone dos ícones</w:t>
      </w:r>
    </w:p>
    <w:p w14:paraId="7B7B339A" w14:textId="77777777" w:rsidR="007363A7" w:rsidRPr="00BB290F" w:rsidRDefault="007363A7" w:rsidP="00CC0051">
      <w:pPr>
        <w:pStyle w:val="Default"/>
        <w:contextualSpacing/>
        <w:jc w:val="both"/>
        <w:rPr>
          <w:rFonts w:ascii="Calibri" w:hAnsi="Calibri" w:cs="Calibri"/>
          <w:color w:val="FF0000"/>
          <w:sz w:val="22"/>
          <w:szCs w:val="22"/>
          <w:lang w:val="pt-BR"/>
        </w:rPr>
      </w:pPr>
    </w:p>
    <w:p w14:paraId="6628475C" w14:textId="33A1D580" w:rsidR="006835C8" w:rsidRDefault="006835C8" w:rsidP="00CC0051">
      <w:pPr>
        <w:pStyle w:val="Default"/>
        <w:contextualSpacing/>
        <w:jc w:val="both"/>
        <w:rPr>
          <w:rFonts w:ascii="Calibri" w:eastAsia="Times New Roman" w:hAnsi="Calibri" w:cs="Calibri"/>
          <w:color w:val="auto"/>
          <w:sz w:val="22"/>
          <w:szCs w:val="22"/>
          <w:lang w:val="pt-BR"/>
        </w:rPr>
      </w:pP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Em 1975, surgiu um novo ícone de beleza ousada e preciosa. A sua alquimia única, idealizada por Gianni Bulgari, tomou forma no bloco de desenho do lendário designer Gérald Genta. Bulgari </w:t>
      </w:r>
      <w:proofErr w:type="spellStart"/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>Bulgari</w:t>
      </w:r>
      <w:proofErr w:type="spellEnd"/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afirma a sua distinção, com o seu nome estampado </w:t>
      </w:r>
      <w:r w:rsidR="0055089A">
        <w:rPr>
          <w:rFonts w:ascii="Calibri" w:eastAsia="Times New Roman" w:hAnsi="Calibri" w:cs="Calibri"/>
          <w:color w:val="auto"/>
          <w:sz w:val="22"/>
          <w:szCs w:val="22"/>
          <w:lang w:val="pt-BR"/>
        </w:rPr>
        <w:t>em um</w:t>
      </w: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</w:t>
      </w:r>
      <w:r w:rsidR="00ED5115">
        <w:rPr>
          <w:rFonts w:ascii="Calibri" w:eastAsia="Times New Roman" w:hAnsi="Calibri" w:cs="Calibri"/>
          <w:color w:val="auto"/>
          <w:sz w:val="22"/>
          <w:szCs w:val="22"/>
          <w:lang w:val="pt-BR"/>
        </w:rPr>
        <w:t>bisel</w:t>
      </w: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forjad</w:t>
      </w:r>
      <w:r w:rsidR="00F23484">
        <w:rPr>
          <w:rFonts w:ascii="Calibri" w:eastAsia="Times New Roman" w:hAnsi="Calibri" w:cs="Calibri"/>
          <w:color w:val="auto"/>
          <w:sz w:val="22"/>
          <w:szCs w:val="22"/>
          <w:lang w:val="pt-BR"/>
        </w:rPr>
        <w:t>o</w:t>
      </w: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em ouro amarelo. Clássico e visionário, este relógio de pulso expressa a alma romana da Maison</w:t>
      </w:r>
      <w:r w:rsidR="0070161E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e</w:t>
      </w: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a sua abordagem vanguardista inspirada numa profunda paixão pelas artes e riquezas </w:t>
      </w:r>
      <w:r w:rsidR="004E1FD0"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>arquitetônicas</w:t>
      </w: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d</w:t>
      </w:r>
      <w:r w:rsidR="004E1FD0">
        <w:rPr>
          <w:rFonts w:ascii="Calibri" w:eastAsia="Times New Roman" w:hAnsi="Calibri" w:cs="Calibri"/>
          <w:color w:val="auto"/>
          <w:sz w:val="22"/>
          <w:szCs w:val="22"/>
          <w:lang w:val="pt-BR"/>
        </w:rPr>
        <w:t>a</w:t>
      </w: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Itália.</w:t>
      </w:r>
    </w:p>
    <w:p w14:paraId="2952B749" w14:textId="77777777" w:rsidR="00CC0051" w:rsidRPr="006835C8" w:rsidRDefault="00CC0051" w:rsidP="00CC0051">
      <w:pPr>
        <w:pStyle w:val="Default"/>
        <w:contextualSpacing/>
        <w:jc w:val="both"/>
        <w:rPr>
          <w:rFonts w:ascii="Calibri" w:eastAsia="Times New Roman" w:hAnsi="Calibri" w:cs="Calibri"/>
          <w:color w:val="auto"/>
          <w:sz w:val="22"/>
          <w:szCs w:val="22"/>
          <w:lang w:val="pt-BR"/>
        </w:rPr>
      </w:pPr>
    </w:p>
    <w:p w14:paraId="137C0265" w14:textId="5AEAFC03" w:rsidR="006835C8" w:rsidRPr="006835C8" w:rsidRDefault="006835C8" w:rsidP="00CC0051">
      <w:pPr>
        <w:pStyle w:val="Default"/>
        <w:contextualSpacing/>
        <w:jc w:val="both"/>
        <w:rPr>
          <w:rFonts w:ascii="Calibri" w:eastAsia="Times New Roman" w:hAnsi="Calibri" w:cs="Calibri"/>
          <w:color w:val="auto"/>
          <w:sz w:val="22"/>
          <w:szCs w:val="22"/>
          <w:lang w:val="pt-BR"/>
        </w:rPr>
      </w:pP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>A aclamação internacional seguiu-se rapidamente. O carisma da</w:t>
      </w:r>
      <w:r w:rsidR="000767F9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coleção</w:t>
      </w: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Bulgari </w:t>
      </w:r>
      <w:proofErr w:type="spellStart"/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>Bulgari</w:t>
      </w:r>
      <w:proofErr w:type="spellEnd"/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cativou personalidades excepcionais, elevando-a ao </w:t>
      </w:r>
      <w:r w:rsidR="008C72DF" w:rsidRPr="008C72DF">
        <w:rPr>
          <w:rFonts w:ascii="Calibri" w:eastAsia="Times New Roman" w:hAnsi="Calibri" w:cs="Calibri"/>
          <w:i/>
          <w:iCs/>
          <w:color w:val="auto"/>
          <w:sz w:val="22"/>
          <w:szCs w:val="22"/>
          <w:lang w:val="pt-BR"/>
        </w:rPr>
        <w:t>status</w:t>
      </w: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de “ícone dos ícones”.</w:t>
      </w:r>
      <w:r w:rsidR="004F066E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</w:t>
      </w: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À beira do seu 50º aniversário, a Bulgari </w:t>
      </w:r>
      <w:proofErr w:type="spellStart"/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>Bulgari</w:t>
      </w:r>
      <w:proofErr w:type="spellEnd"/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reacende o seu fascínio original, agora combinando o ouro amarelo com um mostrador preto, e o ouro </w:t>
      </w:r>
      <w:proofErr w:type="spellStart"/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>ros</w:t>
      </w:r>
      <w:r w:rsidR="00155EC4">
        <w:rPr>
          <w:rFonts w:ascii="Calibri" w:eastAsia="Times New Roman" w:hAnsi="Calibri" w:cs="Calibri"/>
          <w:color w:val="auto"/>
          <w:sz w:val="22"/>
          <w:szCs w:val="22"/>
          <w:lang w:val="pt-BR"/>
        </w:rPr>
        <w:t>é</w:t>
      </w:r>
      <w:proofErr w:type="spellEnd"/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com um mostrador </w:t>
      </w:r>
      <w:r w:rsidR="0076403A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prata </w:t>
      </w:r>
      <w:r w:rsidR="00F7790C">
        <w:rPr>
          <w:rFonts w:ascii="Calibri" w:eastAsia="Times New Roman" w:hAnsi="Calibri" w:cs="Calibri"/>
          <w:color w:val="auto"/>
          <w:sz w:val="22"/>
          <w:szCs w:val="22"/>
          <w:lang w:val="pt-BR"/>
        </w:rPr>
        <w:t>opalino</w:t>
      </w: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. Seu caráter versátil é </w:t>
      </w:r>
      <w:r w:rsidR="00F21E92"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>express</w:t>
      </w:r>
      <w:r w:rsidR="00F21E92">
        <w:rPr>
          <w:rFonts w:ascii="Calibri" w:eastAsia="Times New Roman" w:hAnsi="Calibri" w:cs="Calibri"/>
          <w:color w:val="auto"/>
          <w:sz w:val="22"/>
          <w:szCs w:val="22"/>
          <w:lang w:val="pt-BR"/>
        </w:rPr>
        <w:t>o</w:t>
      </w: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em dois tamanhos de caixa: um requintado </w:t>
      </w:r>
      <w:r w:rsidR="000767F9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modelo </w:t>
      </w: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>de 26 mm e u</w:t>
      </w:r>
      <w:r w:rsidR="000767F9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ma versão </w:t>
      </w: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>inovador</w:t>
      </w:r>
      <w:r w:rsidR="000767F9">
        <w:rPr>
          <w:rFonts w:ascii="Calibri" w:eastAsia="Times New Roman" w:hAnsi="Calibri" w:cs="Calibri"/>
          <w:color w:val="auto"/>
          <w:sz w:val="22"/>
          <w:szCs w:val="22"/>
          <w:lang w:val="pt-BR"/>
        </w:rPr>
        <w:t>a</w:t>
      </w: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e </w:t>
      </w:r>
      <w:r w:rsidR="0056274D">
        <w:rPr>
          <w:rFonts w:ascii="Calibri" w:eastAsia="Times New Roman" w:hAnsi="Calibri" w:cs="Calibri"/>
          <w:color w:val="auto"/>
          <w:sz w:val="22"/>
          <w:szCs w:val="22"/>
          <w:lang w:val="pt-BR"/>
        </w:rPr>
        <w:t>unissex</w:t>
      </w:r>
      <w:r w:rsidRPr="006835C8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de 38 mm.</w:t>
      </w:r>
    </w:p>
    <w:p w14:paraId="7669EF27" w14:textId="77777777" w:rsidR="004006B2" w:rsidRPr="006835C8" w:rsidRDefault="004006B2" w:rsidP="00CC0051">
      <w:pPr>
        <w:pStyle w:val="Default"/>
        <w:contextualSpacing/>
        <w:jc w:val="both"/>
        <w:rPr>
          <w:rFonts w:ascii="Calibri" w:eastAsia="Times New Roman" w:hAnsi="Calibri" w:cs="Calibri"/>
          <w:color w:val="FF0000"/>
          <w:sz w:val="22"/>
          <w:szCs w:val="22"/>
          <w:lang w:val="pt-BR"/>
        </w:rPr>
      </w:pPr>
    </w:p>
    <w:p w14:paraId="331F1EFD" w14:textId="4D09C0C8" w:rsidR="007363A7" w:rsidRPr="00CC0051" w:rsidRDefault="00F21E92" w:rsidP="00CC0051">
      <w:pPr>
        <w:pStyle w:val="Default"/>
        <w:contextualSpacing/>
        <w:jc w:val="center"/>
        <w:rPr>
          <w:rFonts w:ascii="Calibri" w:eastAsia="Times New Roman" w:hAnsi="Calibri" w:cs="Calibri"/>
          <w:b/>
          <w:bCs/>
          <w:color w:val="auto"/>
          <w:sz w:val="22"/>
          <w:szCs w:val="22"/>
          <w:lang w:val="pt-BR"/>
        </w:rPr>
      </w:pPr>
      <w:proofErr w:type="spellStart"/>
      <w:r w:rsidRPr="00CC0051">
        <w:rPr>
          <w:rFonts w:ascii="Calibri" w:eastAsia="Times New Roman" w:hAnsi="Calibri" w:cs="Calibri"/>
          <w:b/>
          <w:bCs/>
          <w:color w:val="auto"/>
          <w:sz w:val="22"/>
          <w:szCs w:val="22"/>
          <w:lang w:val="pt-BR"/>
        </w:rPr>
        <w:t>Octo</w:t>
      </w:r>
      <w:proofErr w:type="spellEnd"/>
      <w:r w:rsidRPr="00CC0051">
        <w:rPr>
          <w:rFonts w:ascii="Calibri" w:eastAsia="Times New Roman" w:hAnsi="Calibri" w:cs="Calibri"/>
          <w:b/>
          <w:bCs/>
          <w:color w:val="auto"/>
          <w:sz w:val="22"/>
          <w:szCs w:val="22"/>
          <w:lang w:val="pt-BR"/>
        </w:rPr>
        <w:t xml:space="preserve"> </w:t>
      </w:r>
      <w:proofErr w:type="spellStart"/>
      <w:r w:rsidRPr="00CC0051">
        <w:rPr>
          <w:rFonts w:ascii="Calibri" w:eastAsia="Times New Roman" w:hAnsi="Calibri" w:cs="Calibri"/>
          <w:b/>
          <w:bCs/>
          <w:color w:val="auto"/>
          <w:sz w:val="22"/>
          <w:szCs w:val="22"/>
          <w:lang w:val="pt-BR"/>
        </w:rPr>
        <w:t>Fin</w:t>
      </w:r>
      <w:r w:rsidR="00BF07A1" w:rsidRPr="00CC0051">
        <w:rPr>
          <w:rFonts w:ascii="Calibri" w:eastAsia="Times New Roman" w:hAnsi="Calibri" w:cs="Calibri"/>
          <w:b/>
          <w:bCs/>
          <w:color w:val="auto"/>
          <w:sz w:val="22"/>
          <w:szCs w:val="22"/>
          <w:lang w:val="pt-BR"/>
        </w:rPr>
        <w:t>i</w:t>
      </w:r>
      <w:r w:rsidRPr="00CC0051">
        <w:rPr>
          <w:rFonts w:ascii="Calibri" w:eastAsia="Times New Roman" w:hAnsi="Calibri" w:cs="Calibri"/>
          <w:b/>
          <w:bCs/>
          <w:color w:val="auto"/>
          <w:sz w:val="22"/>
          <w:szCs w:val="22"/>
          <w:lang w:val="pt-BR"/>
        </w:rPr>
        <w:t>ssimo</w:t>
      </w:r>
      <w:proofErr w:type="spellEnd"/>
      <w:r w:rsidRPr="00CC0051">
        <w:rPr>
          <w:rFonts w:ascii="Calibri" w:eastAsia="Times New Roman" w:hAnsi="Calibri" w:cs="Calibri"/>
          <w:b/>
          <w:bCs/>
          <w:color w:val="auto"/>
          <w:sz w:val="22"/>
          <w:szCs w:val="22"/>
          <w:lang w:val="pt-BR"/>
        </w:rPr>
        <w:t>, o iconoclasta</w:t>
      </w:r>
    </w:p>
    <w:p w14:paraId="117A5F51" w14:textId="77777777" w:rsidR="006E0FDB" w:rsidRPr="00CC0051" w:rsidRDefault="006E0FDB" w:rsidP="00CC0051">
      <w:pPr>
        <w:pStyle w:val="Default"/>
        <w:contextualSpacing/>
        <w:jc w:val="both"/>
        <w:rPr>
          <w:rFonts w:ascii="Calibri" w:eastAsia="Times New Roman" w:hAnsi="Calibri" w:cs="Calibri"/>
          <w:color w:val="FF0000"/>
          <w:sz w:val="22"/>
          <w:szCs w:val="22"/>
          <w:lang w:val="pt-BR"/>
        </w:rPr>
      </w:pPr>
    </w:p>
    <w:p w14:paraId="1D61B0E7" w14:textId="4CB59233" w:rsidR="00666F73" w:rsidRDefault="006E0FDB" w:rsidP="00CC0051">
      <w:pPr>
        <w:pStyle w:val="Default"/>
        <w:contextualSpacing/>
        <w:jc w:val="both"/>
        <w:rPr>
          <w:rFonts w:ascii="Calibri" w:eastAsia="Times New Roman" w:hAnsi="Calibri" w:cs="Calibri"/>
          <w:color w:val="auto"/>
          <w:sz w:val="22"/>
          <w:szCs w:val="22"/>
          <w:lang w:val="pt-BR"/>
        </w:rPr>
      </w:pPr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>Em 2014, a reconhecida experiência relojoeira suíça</w:t>
      </w:r>
      <w:r w:rsidR="00BA1A34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</w:t>
      </w:r>
      <w:r w:rsidR="00BA1A34"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>e a elegância romana</w:t>
      </w:r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da Bulgari</w:t>
      </w:r>
      <w:r w:rsidR="00D93B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</w:t>
      </w:r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uniram-se </w:t>
      </w:r>
      <w:r w:rsidR="00BF07A1">
        <w:rPr>
          <w:rFonts w:ascii="Calibri" w:eastAsia="Times New Roman" w:hAnsi="Calibri" w:cs="Calibri"/>
          <w:color w:val="auto"/>
          <w:sz w:val="22"/>
          <w:szCs w:val="22"/>
          <w:lang w:val="pt-BR"/>
        </w:rPr>
        <w:t>em um</w:t>
      </w:r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feito de design minimalista e engenharia requintada. O </w:t>
      </w:r>
      <w:proofErr w:type="spellStart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>Octo</w:t>
      </w:r>
      <w:proofErr w:type="spellEnd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</w:t>
      </w:r>
      <w:proofErr w:type="spellStart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>Finissimo</w:t>
      </w:r>
      <w:proofErr w:type="spellEnd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</w:t>
      </w:r>
      <w:proofErr w:type="spellStart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>Tourbillon</w:t>
      </w:r>
      <w:proofErr w:type="spellEnd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mudou para sempre o panorama da relojoaria: </w:t>
      </w:r>
      <w:r w:rsidR="00984512">
        <w:rPr>
          <w:rFonts w:ascii="Calibri" w:eastAsia="Times New Roman" w:hAnsi="Calibri" w:cs="Calibri"/>
          <w:color w:val="auto"/>
          <w:sz w:val="22"/>
          <w:szCs w:val="22"/>
          <w:lang w:val="pt-BR"/>
        </w:rPr>
        <w:t>n</w:t>
      </w:r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os primeiros oito anos, a </w:t>
      </w:r>
      <w:r w:rsidR="006A7A6E">
        <w:rPr>
          <w:rFonts w:ascii="Calibri" w:eastAsia="Times New Roman" w:hAnsi="Calibri" w:cs="Calibri"/>
          <w:color w:val="auto"/>
          <w:sz w:val="22"/>
          <w:szCs w:val="22"/>
          <w:lang w:val="pt-BR"/>
        </w:rPr>
        <w:t>m</w:t>
      </w:r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anufatura estabeleceu 8 recordes de </w:t>
      </w:r>
      <w:r w:rsidR="008869A2">
        <w:rPr>
          <w:rFonts w:ascii="Calibri" w:eastAsia="Times New Roman" w:hAnsi="Calibri" w:cs="Calibri"/>
          <w:color w:val="auto"/>
          <w:sz w:val="22"/>
          <w:szCs w:val="22"/>
          <w:lang w:val="pt-BR"/>
        </w:rPr>
        <w:t>finura</w:t>
      </w:r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, cada um combinando uma revolução mecânica com um toque italiano inimitável. Em 2024, o </w:t>
      </w:r>
      <w:proofErr w:type="spellStart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>Octo</w:t>
      </w:r>
      <w:proofErr w:type="spellEnd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</w:t>
      </w:r>
      <w:proofErr w:type="spellStart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>Finissimo</w:t>
      </w:r>
      <w:proofErr w:type="spellEnd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</w:t>
      </w:r>
      <w:proofErr w:type="spellStart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>Automatic</w:t>
      </w:r>
      <w:proofErr w:type="spellEnd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, um modelo de relojoaria fina, abraçou corajosamente o brilho atemporal do ouro amarelo. A sua personalidade </w:t>
      </w:r>
      <w:r w:rsidR="003E3377"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>arquitetônica</w:t>
      </w:r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e </w:t>
      </w:r>
      <w:r w:rsidR="003E3377"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>ultra contemporânea</w:t>
      </w:r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reinterpreta o charme vintage do ouro amarelo, relembrando os primeiros relógios </w:t>
      </w:r>
      <w:proofErr w:type="spellStart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>Art</w:t>
      </w:r>
      <w:proofErr w:type="spellEnd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Déco desenhados pela Bulgari no final da década de 30. </w:t>
      </w:r>
      <w:r w:rsidR="00805A83">
        <w:rPr>
          <w:rFonts w:ascii="Calibri" w:eastAsia="Times New Roman" w:hAnsi="Calibri" w:cs="Calibri"/>
          <w:color w:val="auto"/>
          <w:sz w:val="22"/>
          <w:szCs w:val="22"/>
          <w:lang w:val="pt-BR"/>
        </w:rPr>
        <w:t>Ainda em 2024</w:t>
      </w:r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, a Bulgari também revelou o </w:t>
      </w:r>
      <w:proofErr w:type="spellStart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>Octo</w:t>
      </w:r>
      <w:proofErr w:type="spellEnd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</w:t>
      </w:r>
      <w:proofErr w:type="spellStart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>Finissimo</w:t>
      </w:r>
      <w:proofErr w:type="spellEnd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</w:t>
      </w:r>
      <w:proofErr w:type="spellStart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>Tuscan</w:t>
      </w:r>
      <w:proofErr w:type="spellEnd"/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Copper, que se distingue pelo seu hipnotizante mostrador </w:t>
      </w:r>
      <w:r w:rsidR="000043B8">
        <w:rPr>
          <w:rFonts w:ascii="Calibri" w:eastAsia="Times New Roman" w:hAnsi="Calibri" w:cs="Calibri"/>
          <w:color w:val="auto"/>
          <w:sz w:val="22"/>
          <w:szCs w:val="22"/>
          <w:lang w:val="pt-BR"/>
        </w:rPr>
        <w:t>com padrões que fazem alegoria aos raios de sol</w:t>
      </w:r>
      <w:r w:rsidR="00A6217F">
        <w:rPr>
          <w:rFonts w:ascii="Calibri" w:eastAsia="Times New Roman" w:hAnsi="Calibri" w:cs="Calibri"/>
          <w:color w:val="auto"/>
          <w:sz w:val="22"/>
          <w:szCs w:val="22"/>
          <w:lang w:val="pt-BR"/>
        </w:rPr>
        <w:t>,</w:t>
      </w:r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fabricado </w:t>
      </w:r>
      <w:r w:rsidR="0068566E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em </w:t>
      </w:r>
      <w:r w:rsidR="0051477F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metal em tom de </w:t>
      </w:r>
      <w:r w:rsidR="0068566E">
        <w:rPr>
          <w:rFonts w:ascii="Calibri" w:eastAsia="Times New Roman" w:hAnsi="Calibri" w:cs="Calibri"/>
          <w:color w:val="auto"/>
          <w:sz w:val="22"/>
          <w:szCs w:val="22"/>
          <w:lang w:val="pt-BR"/>
        </w:rPr>
        <w:t>cobre toscano</w:t>
      </w:r>
      <w:r w:rsidRPr="006E0FDB">
        <w:rPr>
          <w:rFonts w:ascii="Calibri" w:eastAsia="Times New Roman" w:hAnsi="Calibri" w:cs="Calibri"/>
          <w:color w:val="auto"/>
          <w:sz w:val="22"/>
          <w:szCs w:val="22"/>
          <w:lang w:val="pt-BR"/>
        </w:rPr>
        <w:t>.</w:t>
      </w:r>
    </w:p>
    <w:p w14:paraId="022BFB83" w14:textId="77777777" w:rsidR="00531E26" w:rsidRPr="006E0FDB" w:rsidRDefault="00531E26" w:rsidP="00CC0051">
      <w:pPr>
        <w:pStyle w:val="Default"/>
        <w:contextualSpacing/>
        <w:jc w:val="both"/>
        <w:rPr>
          <w:rFonts w:ascii="Calibri" w:eastAsia="Times New Roman" w:hAnsi="Calibri" w:cs="Calibri"/>
          <w:color w:val="auto"/>
          <w:sz w:val="22"/>
          <w:szCs w:val="22"/>
          <w:lang w:val="pt-BR"/>
        </w:rPr>
      </w:pPr>
    </w:p>
    <w:p w14:paraId="407C267E" w14:textId="16E0720C" w:rsidR="007363A7" w:rsidRPr="00CC0051" w:rsidRDefault="00AA7F05" w:rsidP="00CC0051">
      <w:pPr>
        <w:pStyle w:val="Default"/>
        <w:contextualSpacing/>
        <w:jc w:val="center"/>
        <w:rPr>
          <w:rFonts w:ascii="Calibri" w:eastAsia="Times New Roman" w:hAnsi="Calibri" w:cs="Calibri"/>
          <w:b/>
          <w:bCs/>
          <w:color w:val="auto"/>
          <w:sz w:val="22"/>
          <w:szCs w:val="22"/>
          <w:lang w:val="pt-BR"/>
        </w:rPr>
      </w:pPr>
      <w:proofErr w:type="spellStart"/>
      <w:r w:rsidRPr="00CC0051">
        <w:rPr>
          <w:rFonts w:ascii="Calibri" w:eastAsia="Times New Roman" w:hAnsi="Calibri" w:cs="Calibri"/>
          <w:b/>
          <w:bCs/>
          <w:color w:val="auto"/>
          <w:sz w:val="22"/>
          <w:szCs w:val="22"/>
          <w:lang w:val="pt-BR"/>
        </w:rPr>
        <w:t>Luminous</w:t>
      </w:r>
      <w:proofErr w:type="spellEnd"/>
      <w:r w:rsidRPr="00CC0051">
        <w:rPr>
          <w:rFonts w:ascii="Calibri" w:eastAsia="Times New Roman" w:hAnsi="Calibri" w:cs="Calibri"/>
          <w:b/>
          <w:bCs/>
          <w:color w:val="auto"/>
          <w:sz w:val="22"/>
          <w:szCs w:val="22"/>
          <w:lang w:val="pt-BR"/>
        </w:rPr>
        <w:t xml:space="preserve"> </w:t>
      </w:r>
      <w:proofErr w:type="spellStart"/>
      <w:r w:rsidRPr="00CC0051">
        <w:rPr>
          <w:rFonts w:ascii="Calibri" w:eastAsia="Times New Roman" w:hAnsi="Calibri" w:cs="Calibri"/>
          <w:b/>
          <w:bCs/>
          <w:color w:val="auto"/>
          <w:sz w:val="22"/>
          <w:szCs w:val="22"/>
          <w:lang w:val="pt-BR"/>
        </w:rPr>
        <w:t>Lucea</w:t>
      </w:r>
      <w:proofErr w:type="spellEnd"/>
    </w:p>
    <w:p w14:paraId="2C9D0889" w14:textId="77777777" w:rsidR="007363A7" w:rsidRPr="00CC0051" w:rsidRDefault="007363A7" w:rsidP="00CC0051">
      <w:pPr>
        <w:pStyle w:val="Default"/>
        <w:contextualSpacing/>
        <w:jc w:val="both"/>
        <w:rPr>
          <w:rFonts w:ascii="Calibri" w:eastAsia="Times New Roman" w:hAnsi="Calibri" w:cs="Calibri"/>
          <w:color w:val="FF0000"/>
          <w:sz w:val="22"/>
          <w:szCs w:val="22"/>
          <w:lang w:val="pt-BR"/>
        </w:rPr>
      </w:pPr>
    </w:p>
    <w:p w14:paraId="75C3ABE9" w14:textId="6877A544" w:rsidR="00531E26" w:rsidRPr="00531E26" w:rsidRDefault="00531E26" w:rsidP="00CC0051">
      <w:pPr>
        <w:pStyle w:val="Default"/>
        <w:contextualSpacing/>
        <w:jc w:val="both"/>
        <w:rPr>
          <w:rFonts w:ascii="Calibri" w:eastAsia="Times New Roman" w:hAnsi="Calibri" w:cs="Calibri"/>
          <w:color w:val="auto"/>
          <w:sz w:val="22"/>
          <w:szCs w:val="22"/>
          <w:lang w:val="pt-BR"/>
        </w:rPr>
      </w:pPr>
      <w:r w:rsidRPr="00531E26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Desde a sua criação em 2014, </w:t>
      </w:r>
      <w:proofErr w:type="spellStart"/>
      <w:r w:rsidRPr="00531E26">
        <w:rPr>
          <w:rFonts w:ascii="Calibri" w:eastAsia="Times New Roman" w:hAnsi="Calibri" w:cs="Calibri"/>
          <w:color w:val="auto"/>
          <w:sz w:val="22"/>
          <w:szCs w:val="22"/>
          <w:lang w:val="pt-BR"/>
        </w:rPr>
        <w:t>Lucea</w:t>
      </w:r>
      <w:proofErr w:type="spellEnd"/>
      <w:r w:rsidRPr="00531E26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exemplificou a nova abordagem da Bulgari aos relógios</w:t>
      </w:r>
      <w:r w:rsidR="00174516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</w:t>
      </w:r>
      <w:r w:rsidR="00174516" w:rsidRPr="00531E26">
        <w:rPr>
          <w:rFonts w:ascii="Calibri" w:eastAsia="Times New Roman" w:hAnsi="Calibri" w:cs="Calibri"/>
          <w:color w:val="auto"/>
          <w:sz w:val="22"/>
          <w:szCs w:val="22"/>
          <w:lang w:val="pt-BR"/>
        </w:rPr>
        <w:t>joia</w:t>
      </w:r>
      <w:r w:rsidRPr="00531E26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, solidificando a sua reputação como o “Joalheiro Romano do Tempo” com uma filosofia relojoeira distinta. “Trata-se de capturar o melhor dos dois mundos, </w:t>
      </w:r>
      <w:r w:rsidR="009F3969">
        <w:rPr>
          <w:rFonts w:ascii="Calibri" w:eastAsia="Times New Roman" w:hAnsi="Calibri" w:cs="Calibri"/>
          <w:color w:val="auto"/>
          <w:sz w:val="22"/>
          <w:szCs w:val="22"/>
          <w:lang w:val="pt-BR"/>
        </w:rPr>
        <w:t>misturando</w:t>
      </w:r>
      <w:r w:rsidRPr="00531E26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substância com estilo, no nexo entre alta relojoaria e alta joalheria. Em vez de apenas adicionar diamantes a um turbilhão, criamos uma joia e depois imaginamos o calibre que melhor a complementaria”, enfatiza Jean-Christophe Babin. Este ano, a Bulgari celebra o 10º </w:t>
      </w:r>
      <w:r w:rsidRPr="00531E26">
        <w:rPr>
          <w:rFonts w:ascii="Calibri" w:eastAsia="Times New Roman" w:hAnsi="Calibri" w:cs="Calibri"/>
          <w:color w:val="auto"/>
          <w:sz w:val="22"/>
          <w:szCs w:val="22"/>
          <w:lang w:val="pt-BR"/>
        </w:rPr>
        <w:lastRenderedPageBreak/>
        <w:t>aniversário da</w:t>
      </w:r>
      <w:r w:rsidR="008637E2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coleção</w:t>
      </w:r>
      <w:r w:rsidRPr="00531E26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</w:t>
      </w:r>
      <w:proofErr w:type="spellStart"/>
      <w:r w:rsidRPr="00531E26">
        <w:rPr>
          <w:rFonts w:ascii="Calibri" w:eastAsia="Times New Roman" w:hAnsi="Calibri" w:cs="Calibri"/>
          <w:color w:val="auto"/>
          <w:sz w:val="22"/>
          <w:szCs w:val="22"/>
          <w:lang w:val="pt-BR"/>
        </w:rPr>
        <w:t>Lucea</w:t>
      </w:r>
      <w:proofErr w:type="spellEnd"/>
      <w:r w:rsidRPr="00531E26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, tão radiante e contemporânea como sempre. Fabricados em aço e ouro, as suas linhas reinventadas – desde </w:t>
      </w:r>
      <w:r w:rsidR="008637E2">
        <w:rPr>
          <w:rFonts w:ascii="Calibri" w:eastAsia="Times New Roman" w:hAnsi="Calibri" w:cs="Calibri"/>
          <w:color w:val="auto"/>
          <w:sz w:val="22"/>
          <w:szCs w:val="22"/>
          <w:lang w:val="pt-BR"/>
        </w:rPr>
        <w:t>o</w:t>
      </w:r>
      <w:r w:rsidR="00897120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bisel </w:t>
      </w:r>
      <w:r w:rsidRPr="00531E26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até os elos da pulseira em forma de V – envolvem elegantemente os mostradores </w:t>
      </w:r>
      <w:r w:rsidR="00F660A1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em </w:t>
      </w:r>
      <w:r w:rsidRPr="00531E26">
        <w:rPr>
          <w:rFonts w:ascii="Calibri" w:eastAsia="Times New Roman" w:hAnsi="Calibri" w:cs="Calibri"/>
          <w:color w:val="auto"/>
          <w:sz w:val="22"/>
          <w:szCs w:val="22"/>
          <w:lang w:val="pt-BR"/>
        </w:rPr>
        <w:t>madrepérola iridescente</w:t>
      </w:r>
      <w:r w:rsidR="00F660A1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feitos a partir da </w:t>
      </w:r>
      <w:proofErr w:type="spellStart"/>
      <w:r w:rsidR="00F660A1">
        <w:rPr>
          <w:rFonts w:ascii="Calibri" w:eastAsia="Times New Roman" w:hAnsi="Calibri" w:cs="Calibri"/>
          <w:color w:val="auto"/>
          <w:sz w:val="22"/>
          <w:szCs w:val="22"/>
          <w:lang w:val="pt-BR"/>
        </w:rPr>
        <w:t>int</w:t>
      </w:r>
      <w:r w:rsidR="009C01A0">
        <w:rPr>
          <w:rFonts w:ascii="Calibri" w:eastAsia="Times New Roman" w:hAnsi="Calibri" w:cs="Calibri"/>
          <w:color w:val="auto"/>
          <w:sz w:val="22"/>
          <w:szCs w:val="22"/>
          <w:lang w:val="pt-BR"/>
        </w:rPr>
        <w:t>á</w:t>
      </w:r>
      <w:r w:rsidR="00F660A1">
        <w:rPr>
          <w:rFonts w:ascii="Calibri" w:eastAsia="Times New Roman" w:hAnsi="Calibri" w:cs="Calibri"/>
          <w:color w:val="auto"/>
          <w:sz w:val="22"/>
          <w:szCs w:val="22"/>
          <w:lang w:val="pt-BR"/>
        </w:rPr>
        <w:t>rsia</w:t>
      </w:r>
      <w:proofErr w:type="spellEnd"/>
      <w:r w:rsidR="009C01A0">
        <w:rPr>
          <w:rFonts w:ascii="Calibri" w:eastAsia="Times New Roman" w:hAnsi="Calibri" w:cs="Calibri"/>
          <w:color w:val="auto"/>
          <w:sz w:val="22"/>
          <w:szCs w:val="22"/>
          <w:lang w:val="pt-BR"/>
        </w:rPr>
        <w:t>, um tipo de trabalho artesanal,</w:t>
      </w:r>
      <w:r w:rsidRPr="00531E26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 ou marchetaria feita de fragmentos de malaquit</w:t>
      </w:r>
      <w:r w:rsidR="00104094">
        <w:rPr>
          <w:rFonts w:ascii="Calibri" w:eastAsia="Times New Roman" w:hAnsi="Calibri" w:cs="Calibri"/>
          <w:color w:val="auto"/>
          <w:sz w:val="22"/>
          <w:szCs w:val="22"/>
          <w:lang w:val="pt-BR"/>
        </w:rPr>
        <w:t xml:space="preserve">a </w:t>
      </w:r>
      <w:r w:rsidRPr="00531E26">
        <w:rPr>
          <w:rFonts w:ascii="Calibri" w:eastAsia="Times New Roman" w:hAnsi="Calibri" w:cs="Calibri"/>
          <w:color w:val="auto"/>
          <w:sz w:val="22"/>
          <w:szCs w:val="22"/>
          <w:lang w:val="pt-BR"/>
        </w:rPr>
        <w:t>reciclados.</w:t>
      </w:r>
    </w:p>
    <w:p w14:paraId="155AD374" w14:textId="77777777" w:rsidR="000836FA" w:rsidRPr="00CC0051" w:rsidRDefault="000836FA" w:rsidP="008637E2">
      <w:pPr>
        <w:contextualSpacing/>
        <w:rPr>
          <w:color w:val="FF0000"/>
          <w:sz w:val="22"/>
          <w:szCs w:val="22"/>
          <w:lang w:val="pt-BR"/>
        </w:rPr>
      </w:pPr>
    </w:p>
    <w:p w14:paraId="2CE912E3" w14:textId="304E3F19" w:rsidR="005704E1" w:rsidRPr="005704E1" w:rsidRDefault="005704E1" w:rsidP="008637E2">
      <w:pPr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  <w:r w:rsidRPr="005704E1">
        <w:rPr>
          <w:rFonts w:ascii="Calibri" w:hAnsi="Calibri" w:cs="Calibri"/>
          <w:sz w:val="22"/>
          <w:szCs w:val="22"/>
          <w:lang w:val="pt-BR"/>
        </w:rPr>
        <w:t>Assim se desenrola um novo capítulo na história contínua do tempo, interpretada pela Maison Romana – uma fusão única de talento e elegância italianos, relojoaria excepcional e o brilho lendário do ouro. As criações da Bulgari são relógios complexos e obras-primas da joalheria. Nas palavras de Antoine Pin, Diretor d</w:t>
      </w:r>
      <w:r w:rsidR="00F55549">
        <w:rPr>
          <w:rFonts w:ascii="Calibri" w:hAnsi="Calibri" w:cs="Calibri"/>
          <w:sz w:val="22"/>
          <w:szCs w:val="22"/>
          <w:lang w:val="pt-BR"/>
        </w:rPr>
        <w:t>o segmento de relógios da</w:t>
      </w:r>
      <w:r w:rsidRPr="005704E1">
        <w:rPr>
          <w:rFonts w:ascii="Calibri" w:hAnsi="Calibri" w:cs="Calibri"/>
          <w:sz w:val="22"/>
          <w:szCs w:val="22"/>
          <w:lang w:val="pt-BR"/>
        </w:rPr>
        <w:t xml:space="preserve"> </w:t>
      </w:r>
      <w:r w:rsidRPr="00F55549">
        <w:rPr>
          <w:rFonts w:ascii="Calibri" w:hAnsi="Calibri" w:cs="Calibri"/>
          <w:sz w:val="22"/>
          <w:szCs w:val="22"/>
          <w:lang w:val="pt-BR"/>
        </w:rPr>
        <w:t>Bulgari</w:t>
      </w:r>
      <w:r w:rsidRPr="005704E1">
        <w:rPr>
          <w:rFonts w:ascii="Calibri" w:hAnsi="Calibri" w:cs="Calibri"/>
          <w:sz w:val="22"/>
          <w:szCs w:val="22"/>
          <w:lang w:val="pt-BR"/>
        </w:rPr>
        <w:t>, eles traduzem “melhor do que qualquer outro objeto, as emoções e os significados de quem os cria para quem os experimenta”.</w:t>
      </w:r>
    </w:p>
    <w:p w14:paraId="19A3EA16" w14:textId="77777777" w:rsidR="003630C9" w:rsidRDefault="003630C9" w:rsidP="00CC0051">
      <w:pPr>
        <w:pStyle w:val="yiv0987337677msonormal"/>
        <w:shd w:val="clear" w:color="auto" w:fill="FFFFFF"/>
        <w:spacing w:before="0" w:beforeAutospacing="0" w:after="160" w:afterAutospacing="0"/>
        <w:contextualSpacing/>
        <w:jc w:val="both"/>
        <w:rPr>
          <w:rFonts w:ascii="Calibri" w:hAnsi="Calibri" w:cs="Calibri"/>
          <w:color w:val="FF0000"/>
          <w:sz w:val="22"/>
          <w:szCs w:val="22"/>
          <w:lang w:val="pt-BR"/>
        </w:rPr>
      </w:pPr>
    </w:p>
    <w:p w14:paraId="6123D1F3" w14:textId="77777777" w:rsidR="009010D0" w:rsidRDefault="009010D0" w:rsidP="009010D0">
      <w:pPr>
        <w:pStyle w:val="yiv3636075014msolistparagraph"/>
        <w:shd w:val="clear" w:color="auto" w:fill="FFFFFF"/>
        <w:contextualSpacing/>
        <w:jc w:val="center"/>
        <w:rPr>
          <w:rFonts w:ascii="Calibri" w:hAnsi="Calibri" w:cs="Calibri"/>
          <w:b/>
          <w:bCs/>
          <w:sz w:val="28"/>
          <w:szCs w:val="28"/>
          <w:lang w:val="pt-BR" w:eastAsia="en-US"/>
        </w:rPr>
      </w:pPr>
      <w:r w:rsidRPr="007860B7">
        <w:rPr>
          <w:rFonts w:ascii="Calibri" w:hAnsi="Calibri" w:cs="Calibri"/>
          <w:b/>
          <w:bCs/>
          <w:sz w:val="28"/>
          <w:szCs w:val="28"/>
          <w:lang w:val="pt-BR" w:eastAsia="en-US"/>
        </w:rPr>
        <w:t xml:space="preserve">CÁPITULO sobre Bulgari </w:t>
      </w:r>
      <w:proofErr w:type="spellStart"/>
      <w:r w:rsidRPr="007860B7">
        <w:rPr>
          <w:rFonts w:ascii="Calibri" w:hAnsi="Calibri" w:cs="Calibri"/>
          <w:b/>
          <w:bCs/>
          <w:sz w:val="28"/>
          <w:szCs w:val="28"/>
          <w:lang w:val="pt-BR" w:eastAsia="en-US"/>
        </w:rPr>
        <w:t>Bulgari</w:t>
      </w:r>
      <w:proofErr w:type="spellEnd"/>
      <w:r w:rsidRPr="007860B7">
        <w:rPr>
          <w:rFonts w:ascii="Calibri" w:hAnsi="Calibri" w:cs="Calibri"/>
          <w:b/>
          <w:bCs/>
          <w:sz w:val="28"/>
          <w:szCs w:val="28"/>
          <w:lang w:val="pt-BR" w:eastAsia="en-US"/>
        </w:rPr>
        <w:t xml:space="preserve"> </w:t>
      </w:r>
      <w:r w:rsidRPr="007860B7">
        <w:rPr>
          <w:rFonts w:ascii="Calibri" w:hAnsi="Calibri" w:cs="Calibri"/>
          <w:b/>
          <w:bCs/>
          <w:sz w:val="28"/>
          <w:szCs w:val="28"/>
          <w:lang w:val="pt-BR" w:eastAsia="en-US"/>
        </w:rPr>
        <w:br/>
        <w:t>Um ícone carismático</w:t>
      </w:r>
    </w:p>
    <w:p w14:paraId="363A3ED4" w14:textId="77777777" w:rsidR="009010D0" w:rsidRDefault="009010D0" w:rsidP="009010D0">
      <w:pPr>
        <w:pStyle w:val="yiv3636075014msolistparagraph"/>
        <w:shd w:val="clear" w:color="auto" w:fill="FFFFFF"/>
        <w:contextualSpacing/>
        <w:jc w:val="center"/>
        <w:rPr>
          <w:rFonts w:ascii="Calibri" w:hAnsi="Calibri" w:cs="Calibri"/>
          <w:b/>
          <w:bCs/>
          <w:sz w:val="28"/>
          <w:szCs w:val="28"/>
          <w:lang w:val="pt-BR" w:eastAsia="en-US"/>
        </w:rPr>
      </w:pPr>
    </w:p>
    <w:p w14:paraId="738925E7" w14:textId="77777777" w:rsidR="009010D0" w:rsidRPr="007860B7" w:rsidRDefault="009010D0" w:rsidP="009010D0">
      <w:pPr>
        <w:pStyle w:val="yiv3636075014msolistparagraph"/>
        <w:shd w:val="clear" w:color="auto" w:fill="FFFFFF"/>
        <w:contextualSpacing/>
        <w:jc w:val="center"/>
        <w:rPr>
          <w:rFonts w:ascii="Calibri" w:hAnsi="Calibri" w:cs="Calibri"/>
          <w:b/>
          <w:bCs/>
          <w:sz w:val="28"/>
          <w:szCs w:val="28"/>
          <w:lang w:val="pt-BR" w:eastAsia="en-US"/>
        </w:rPr>
      </w:pPr>
    </w:p>
    <w:p w14:paraId="6F7FF56B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b/>
          <w:bCs/>
          <w:sz w:val="22"/>
          <w:szCs w:val="22"/>
          <w:lang w:val="pt-BR" w:eastAsia="en-US"/>
        </w:rPr>
      </w:pPr>
      <w:r w:rsidRPr="007860B7">
        <w:rPr>
          <w:rFonts w:ascii="Calibri" w:hAnsi="Calibri" w:cs="Calibri"/>
          <w:b/>
          <w:bCs/>
          <w:sz w:val="22"/>
          <w:szCs w:val="22"/>
          <w:lang w:val="pt-BR" w:eastAsia="en-US"/>
        </w:rPr>
        <w:t>Clássico e ao mesmo tempo ousado</w:t>
      </w:r>
      <w:r>
        <w:rPr>
          <w:rFonts w:ascii="Calibri" w:hAnsi="Calibri" w:cs="Calibri"/>
          <w:b/>
          <w:bCs/>
          <w:sz w:val="22"/>
          <w:szCs w:val="22"/>
          <w:lang w:val="pt-BR" w:eastAsia="en-US"/>
        </w:rPr>
        <w:t xml:space="preserve">! </w:t>
      </w:r>
      <w:r w:rsidRPr="007860B7">
        <w:rPr>
          <w:rFonts w:ascii="Calibri" w:hAnsi="Calibri" w:cs="Calibri"/>
          <w:b/>
          <w:bCs/>
          <w:sz w:val="22"/>
          <w:szCs w:val="22"/>
          <w:lang w:val="pt-BR" w:eastAsia="en-US"/>
        </w:rPr>
        <w:t xml:space="preserve">Bulgari </w:t>
      </w:r>
      <w:proofErr w:type="spellStart"/>
      <w:r w:rsidRPr="007860B7">
        <w:rPr>
          <w:rFonts w:ascii="Calibri" w:hAnsi="Calibri" w:cs="Calibri"/>
          <w:b/>
          <w:bCs/>
          <w:sz w:val="22"/>
          <w:szCs w:val="22"/>
          <w:lang w:val="pt-BR" w:eastAsia="en-US"/>
        </w:rPr>
        <w:t>Bulgari</w:t>
      </w:r>
      <w:proofErr w:type="spellEnd"/>
      <w:r w:rsidRPr="007860B7">
        <w:rPr>
          <w:rFonts w:ascii="Calibri" w:hAnsi="Calibri" w:cs="Calibri"/>
          <w:b/>
          <w:bCs/>
          <w:sz w:val="22"/>
          <w:szCs w:val="22"/>
          <w:lang w:val="pt-BR" w:eastAsia="en-US"/>
        </w:rPr>
        <w:t xml:space="preserve"> transcende o tempo e lidera tendências, </w:t>
      </w:r>
      <w:r w:rsidRPr="00A4642C">
        <w:rPr>
          <w:rFonts w:ascii="Calibri" w:hAnsi="Calibri" w:cs="Calibri"/>
          <w:b/>
          <w:bCs/>
          <w:sz w:val="22"/>
          <w:szCs w:val="22"/>
          <w:lang w:val="pt-BR" w:eastAsia="en-US"/>
        </w:rPr>
        <w:t>atraindo as personalidades mais assertivas. À medida que o 50º aniversário deste ícone se aproxima, sua beleza original resplandecente em um testemunho de elegância atemporal. Precioso como sempre, confeccionado em luxuoso ouro amarelo ou ros</w:t>
      </w:r>
      <w:r>
        <w:rPr>
          <w:rFonts w:ascii="Calibri" w:hAnsi="Calibri" w:cs="Calibri"/>
          <w:b/>
          <w:bCs/>
          <w:sz w:val="22"/>
          <w:szCs w:val="22"/>
          <w:lang w:val="pt-BR" w:eastAsia="en-US"/>
        </w:rPr>
        <w:t>e</w:t>
      </w:r>
      <w:r w:rsidRPr="00A4642C">
        <w:rPr>
          <w:rFonts w:ascii="Calibri" w:hAnsi="Calibri" w:cs="Calibri"/>
          <w:b/>
          <w:bCs/>
          <w:sz w:val="22"/>
          <w:szCs w:val="22"/>
          <w:lang w:val="pt-BR" w:eastAsia="en-US"/>
        </w:rPr>
        <w:t xml:space="preserve">, a coleção Bulgari </w:t>
      </w:r>
      <w:proofErr w:type="spellStart"/>
      <w:r w:rsidRPr="00A4642C">
        <w:rPr>
          <w:rFonts w:ascii="Calibri" w:hAnsi="Calibri" w:cs="Calibri"/>
          <w:b/>
          <w:bCs/>
          <w:sz w:val="22"/>
          <w:szCs w:val="22"/>
          <w:lang w:val="pt-BR" w:eastAsia="en-US"/>
        </w:rPr>
        <w:t>Bulgari</w:t>
      </w:r>
      <w:proofErr w:type="spellEnd"/>
      <w:r w:rsidRPr="00A4642C">
        <w:rPr>
          <w:rFonts w:ascii="Calibri" w:hAnsi="Calibri" w:cs="Calibri"/>
          <w:b/>
          <w:bCs/>
          <w:sz w:val="22"/>
          <w:szCs w:val="22"/>
          <w:lang w:val="pt-BR" w:eastAsia="en-US"/>
        </w:rPr>
        <w:t xml:space="preserve"> cativa com uma escolha irresistível entre o charme vintage d</w:t>
      </w:r>
      <w:r>
        <w:rPr>
          <w:rFonts w:ascii="Calibri" w:hAnsi="Calibri" w:cs="Calibri"/>
          <w:b/>
          <w:bCs/>
          <w:sz w:val="22"/>
          <w:szCs w:val="22"/>
          <w:lang w:val="pt-BR" w:eastAsia="en-US"/>
        </w:rPr>
        <w:t>e</w:t>
      </w:r>
      <w:r w:rsidRPr="00A4642C">
        <w:rPr>
          <w:rFonts w:ascii="Calibri" w:hAnsi="Calibri" w:cs="Calibri"/>
          <w:b/>
          <w:bCs/>
          <w:sz w:val="22"/>
          <w:szCs w:val="22"/>
          <w:lang w:val="pt-BR" w:eastAsia="en-US"/>
        </w:rPr>
        <w:t xml:space="preserve"> diâmetro 26 mm e o </w:t>
      </w:r>
      <w:r w:rsidRPr="004B3DEA">
        <w:rPr>
          <w:rFonts w:ascii="Calibri" w:hAnsi="Calibri" w:cs="Calibri"/>
          <w:b/>
          <w:bCs/>
          <w:sz w:val="22"/>
          <w:szCs w:val="22"/>
          <w:lang w:val="pt-BR" w:eastAsia="en-US"/>
        </w:rPr>
        <w:t>fascínio contemporâneo de um novo e moderno tamanho de 38 mm.</w:t>
      </w:r>
    </w:p>
    <w:p w14:paraId="1AF6F64C" w14:textId="77777777" w:rsidR="009010D0" w:rsidRPr="004B3DEA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b/>
          <w:bCs/>
          <w:sz w:val="22"/>
          <w:szCs w:val="22"/>
          <w:lang w:val="pt-BR" w:eastAsia="en-US"/>
        </w:rPr>
      </w:pPr>
    </w:p>
    <w:p w14:paraId="0F536ECB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 w:eastAsia="en-US"/>
        </w:rPr>
      </w:pPr>
      <w:r w:rsidRPr="004B3DEA">
        <w:rPr>
          <w:rFonts w:ascii="Calibri" w:hAnsi="Calibri" w:cs="Calibri"/>
          <w:sz w:val="22"/>
          <w:szCs w:val="22"/>
          <w:lang w:val="pt-BR" w:eastAsia="en-US"/>
        </w:rPr>
        <w:t xml:space="preserve">BVLGARI </w:t>
      </w:r>
      <w:proofErr w:type="spellStart"/>
      <w:r w:rsidRPr="004B3DEA">
        <w:rPr>
          <w:rFonts w:ascii="Calibri" w:hAnsi="Calibri" w:cs="Calibri"/>
          <w:sz w:val="22"/>
          <w:szCs w:val="22"/>
          <w:lang w:val="pt-BR" w:eastAsia="en-US"/>
        </w:rPr>
        <w:t>BVLGARI</w:t>
      </w:r>
      <w:proofErr w:type="spellEnd"/>
      <w:r>
        <w:rPr>
          <w:rFonts w:ascii="Calibri" w:hAnsi="Calibri" w:cs="Calibri"/>
          <w:sz w:val="22"/>
          <w:szCs w:val="22"/>
          <w:lang w:val="pt-BR" w:eastAsia="en-US"/>
        </w:rPr>
        <w:t xml:space="preserve"> -</w:t>
      </w:r>
      <w:r w:rsidRPr="004B3DEA">
        <w:rPr>
          <w:rFonts w:ascii="Calibri" w:hAnsi="Calibri" w:cs="Calibri"/>
          <w:sz w:val="22"/>
          <w:szCs w:val="22"/>
          <w:lang w:val="pt-BR" w:eastAsia="en-US"/>
        </w:rPr>
        <w:t xml:space="preserve"> 14 letras gravadas no bisel, como se evocassem nomes de imperadores vistos em moedas </w:t>
      </w:r>
      <w:r w:rsidRPr="00820C0B">
        <w:rPr>
          <w:rFonts w:ascii="Calibri" w:hAnsi="Calibri" w:cs="Calibri"/>
          <w:sz w:val="22"/>
          <w:szCs w:val="22"/>
          <w:lang w:val="pt-BR" w:eastAsia="en-US"/>
        </w:rPr>
        <w:t xml:space="preserve">antigas. Um toque de genialidade estética com um magnetismo poderoso, uma declaração de carácter e estilo, condizente com personalidades capazes de mudar o mundo com o seu talento e determinação. Artistas, atores, criadores revolucionários e empreendedores visionários. Tina Turner, Susan Sarandon, Carol Alt, Bill Gates, Benicio </w:t>
      </w:r>
      <w:proofErr w:type="spellStart"/>
      <w:r w:rsidRPr="00820C0B">
        <w:rPr>
          <w:rFonts w:ascii="Calibri" w:hAnsi="Calibri" w:cs="Calibri"/>
          <w:sz w:val="22"/>
          <w:szCs w:val="22"/>
          <w:lang w:val="pt-BR" w:eastAsia="en-US"/>
        </w:rPr>
        <w:t>del</w:t>
      </w:r>
      <w:proofErr w:type="spellEnd"/>
      <w:r w:rsidRPr="00820C0B">
        <w:rPr>
          <w:rFonts w:ascii="Calibri" w:hAnsi="Calibri" w:cs="Calibri"/>
          <w:sz w:val="22"/>
          <w:szCs w:val="22"/>
          <w:lang w:val="pt-BR" w:eastAsia="en-US"/>
        </w:rPr>
        <w:t xml:space="preserve"> Toro, George Michael e </w:t>
      </w:r>
      <w:proofErr w:type="spellStart"/>
      <w:r w:rsidRPr="00820C0B">
        <w:rPr>
          <w:rFonts w:ascii="Calibri" w:hAnsi="Calibri" w:cs="Calibri"/>
          <w:sz w:val="22"/>
          <w:szCs w:val="22"/>
          <w:lang w:val="pt-BR" w:eastAsia="en-US"/>
        </w:rPr>
        <w:t>Zendaya</w:t>
      </w:r>
      <w:proofErr w:type="spellEnd"/>
      <w:r w:rsidRPr="00820C0B">
        <w:rPr>
          <w:rFonts w:ascii="Calibri" w:hAnsi="Calibri" w:cs="Calibri"/>
          <w:sz w:val="22"/>
          <w:szCs w:val="22"/>
          <w:lang w:val="pt-BR" w:eastAsia="en-US"/>
        </w:rPr>
        <w:t xml:space="preserve"> estão entre aqueles que usaram Bulgari </w:t>
      </w:r>
      <w:proofErr w:type="spellStart"/>
      <w:r w:rsidRPr="00820C0B">
        <w:rPr>
          <w:rFonts w:ascii="Calibri" w:hAnsi="Calibri" w:cs="Calibri"/>
          <w:sz w:val="22"/>
          <w:szCs w:val="22"/>
          <w:lang w:val="pt-BR" w:eastAsia="en-US"/>
        </w:rPr>
        <w:t>Bulgari</w:t>
      </w:r>
      <w:proofErr w:type="spellEnd"/>
      <w:r w:rsidRPr="00820C0B">
        <w:rPr>
          <w:rFonts w:ascii="Calibri" w:hAnsi="Calibri" w:cs="Calibri"/>
          <w:sz w:val="22"/>
          <w:szCs w:val="22"/>
          <w:lang w:val="pt-BR" w:eastAsia="en-US"/>
        </w:rPr>
        <w:t xml:space="preserve"> com orgulho.</w:t>
      </w:r>
    </w:p>
    <w:p w14:paraId="0ECE2988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 w:eastAsia="en-US"/>
        </w:rPr>
      </w:pPr>
    </w:p>
    <w:p w14:paraId="161BFA56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 w:eastAsia="en-US"/>
        </w:rPr>
      </w:pPr>
      <w:r w:rsidRPr="00BE124D">
        <w:rPr>
          <w:rFonts w:ascii="Calibri" w:hAnsi="Calibri" w:cs="Calibri"/>
          <w:sz w:val="22"/>
          <w:szCs w:val="22"/>
          <w:lang w:val="pt-BR" w:eastAsia="en-US"/>
        </w:rPr>
        <w:t xml:space="preserve">Bulgari </w:t>
      </w:r>
      <w:proofErr w:type="spellStart"/>
      <w:r w:rsidRPr="00BE124D">
        <w:rPr>
          <w:rFonts w:ascii="Calibri" w:hAnsi="Calibri" w:cs="Calibri"/>
          <w:sz w:val="22"/>
          <w:szCs w:val="22"/>
          <w:lang w:val="pt-BR" w:eastAsia="en-US"/>
        </w:rPr>
        <w:t>Bulgari</w:t>
      </w:r>
      <w:proofErr w:type="spellEnd"/>
      <w:r w:rsidRPr="00BE124D">
        <w:rPr>
          <w:rFonts w:ascii="Calibri" w:hAnsi="Calibri" w:cs="Calibri"/>
          <w:sz w:val="22"/>
          <w:szCs w:val="22"/>
          <w:lang w:val="pt-BR" w:eastAsia="en-US"/>
        </w:rPr>
        <w:t xml:space="preserve"> une de maneira magistral a ousadia de seu bisel com o minimalismo do seu mostrador, extraindo seu poder magnético da alma italiana do “joalheiro romano do tempo” e da </w:t>
      </w:r>
      <w:r w:rsidRPr="004A4925">
        <w:rPr>
          <w:rFonts w:ascii="Calibri" w:hAnsi="Calibri" w:cs="Calibri"/>
          <w:sz w:val="22"/>
          <w:szCs w:val="22"/>
          <w:lang w:val="pt-BR" w:eastAsia="en-US"/>
        </w:rPr>
        <w:t xml:space="preserve">precisão suíça em seu interior. Seu próprio nome, como destaca o autor e conhecedor Robin </w:t>
      </w:r>
      <w:proofErr w:type="spellStart"/>
      <w:r w:rsidRPr="004A4925">
        <w:rPr>
          <w:rFonts w:ascii="Calibri" w:hAnsi="Calibri" w:cs="Calibri"/>
          <w:sz w:val="22"/>
          <w:szCs w:val="22"/>
          <w:lang w:val="pt-BR" w:eastAsia="en-US"/>
        </w:rPr>
        <w:t>Swithinbank</w:t>
      </w:r>
      <w:proofErr w:type="spellEnd"/>
      <w:r w:rsidRPr="004A4925">
        <w:rPr>
          <w:rFonts w:ascii="Calibri" w:hAnsi="Calibri" w:cs="Calibri"/>
          <w:sz w:val="22"/>
          <w:szCs w:val="22"/>
          <w:lang w:val="pt-BR" w:eastAsia="en-US"/>
        </w:rPr>
        <w:t xml:space="preserve"> no livro ‘Bulgari </w:t>
      </w:r>
      <w:proofErr w:type="spellStart"/>
      <w:r w:rsidRPr="004A4925">
        <w:rPr>
          <w:rFonts w:ascii="Calibri" w:hAnsi="Calibri" w:cs="Calibri"/>
          <w:sz w:val="22"/>
          <w:szCs w:val="22"/>
          <w:lang w:val="pt-BR" w:eastAsia="en-US"/>
        </w:rPr>
        <w:t>Beyond</w:t>
      </w:r>
      <w:proofErr w:type="spellEnd"/>
      <w:r w:rsidRPr="004A4925">
        <w:rPr>
          <w:rFonts w:ascii="Calibri" w:hAnsi="Calibri" w:cs="Calibri"/>
          <w:sz w:val="22"/>
          <w:szCs w:val="22"/>
          <w:lang w:val="pt-BR" w:eastAsia="en-US"/>
        </w:rPr>
        <w:t xml:space="preserve"> Time’, encapsula “a essência do espírito criativo da Maison”. Suas linhas, com os seus toques únicos, “dão o tom aos relógios Bulgari, tal como os colecionadores os conhecem e apreciam hoje”, observa John </w:t>
      </w:r>
      <w:proofErr w:type="spellStart"/>
      <w:r w:rsidRPr="004A4925">
        <w:rPr>
          <w:rFonts w:ascii="Calibri" w:hAnsi="Calibri" w:cs="Calibri"/>
          <w:sz w:val="22"/>
          <w:szCs w:val="22"/>
          <w:lang w:val="pt-BR" w:eastAsia="en-US"/>
        </w:rPr>
        <w:t>Goldberger</w:t>
      </w:r>
      <w:proofErr w:type="spellEnd"/>
      <w:r w:rsidRPr="004A4925">
        <w:rPr>
          <w:rFonts w:ascii="Calibri" w:hAnsi="Calibri" w:cs="Calibri"/>
          <w:sz w:val="22"/>
          <w:szCs w:val="22"/>
          <w:lang w:val="pt-BR" w:eastAsia="en-US"/>
        </w:rPr>
        <w:t xml:space="preserve">, ele próprio um colecionador especialista. </w:t>
      </w:r>
      <w:r w:rsidRPr="00703C80">
        <w:rPr>
          <w:rFonts w:ascii="Calibri" w:hAnsi="Calibri" w:cs="Calibri"/>
          <w:sz w:val="22"/>
          <w:szCs w:val="22"/>
          <w:lang w:val="pt-BR" w:eastAsia="en-US"/>
        </w:rPr>
        <w:t xml:space="preserve">Às vésperas do 50º aniversário do ícone, Fabrizio </w:t>
      </w:r>
      <w:proofErr w:type="spellStart"/>
      <w:r w:rsidRPr="00703C80">
        <w:rPr>
          <w:rFonts w:ascii="Calibri" w:hAnsi="Calibri" w:cs="Calibri"/>
          <w:sz w:val="22"/>
          <w:szCs w:val="22"/>
          <w:lang w:val="pt-BR" w:eastAsia="en-US"/>
        </w:rPr>
        <w:t>Buonamassa</w:t>
      </w:r>
      <w:proofErr w:type="spellEnd"/>
      <w:r w:rsidRPr="00703C80">
        <w:rPr>
          <w:rFonts w:ascii="Calibri" w:hAnsi="Calibri" w:cs="Calibri"/>
          <w:sz w:val="22"/>
          <w:szCs w:val="22"/>
          <w:lang w:val="pt-BR" w:eastAsia="en-US"/>
        </w:rPr>
        <w:t xml:space="preserve"> </w:t>
      </w:r>
      <w:proofErr w:type="spellStart"/>
      <w:r w:rsidRPr="00703C80">
        <w:rPr>
          <w:rFonts w:ascii="Calibri" w:hAnsi="Calibri" w:cs="Calibri"/>
          <w:sz w:val="22"/>
          <w:szCs w:val="22"/>
          <w:lang w:val="pt-BR" w:eastAsia="en-US"/>
        </w:rPr>
        <w:t>Stigliani</w:t>
      </w:r>
      <w:proofErr w:type="spellEnd"/>
      <w:r w:rsidRPr="00703C80">
        <w:rPr>
          <w:rFonts w:ascii="Calibri" w:hAnsi="Calibri" w:cs="Calibri"/>
          <w:sz w:val="22"/>
          <w:szCs w:val="22"/>
          <w:lang w:val="pt-BR" w:eastAsia="en-US"/>
        </w:rPr>
        <w:t xml:space="preserve">, Diretor Executivo de Criação de Produto, </w:t>
      </w:r>
      <w:r w:rsidRPr="008E2CFF">
        <w:rPr>
          <w:rFonts w:ascii="Calibri" w:hAnsi="Calibri" w:cs="Calibri"/>
          <w:sz w:val="22"/>
          <w:szCs w:val="22"/>
          <w:lang w:val="pt-BR" w:eastAsia="en-US"/>
        </w:rPr>
        <w:t>descreve o modelo como “simultaneamente simples e ousado, sempre em sintonia com os tempos” – como atestam quatro requintadas versões.</w:t>
      </w:r>
    </w:p>
    <w:p w14:paraId="4A5F63FF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color w:val="FF0000"/>
          <w:sz w:val="22"/>
          <w:szCs w:val="22"/>
          <w:lang w:val="pt-BR" w:eastAsia="en-US"/>
        </w:rPr>
      </w:pPr>
    </w:p>
    <w:p w14:paraId="488C14AA" w14:textId="77777777" w:rsidR="009010D0" w:rsidRPr="00576A6A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color w:val="FF0000"/>
          <w:sz w:val="22"/>
          <w:szCs w:val="22"/>
          <w:lang w:val="pt-BR" w:eastAsia="en-US"/>
        </w:rPr>
      </w:pPr>
    </w:p>
    <w:p w14:paraId="41018E3B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b/>
          <w:bCs/>
          <w:sz w:val="22"/>
          <w:szCs w:val="22"/>
          <w:lang w:val="pt-BR"/>
        </w:rPr>
      </w:pPr>
      <w:r w:rsidRPr="00951F32">
        <w:rPr>
          <w:rFonts w:ascii="Calibri" w:hAnsi="Calibri" w:cs="Calibri"/>
          <w:b/>
          <w:bCs/>
          <w:sz w:val="22"/>
          <w:szCs w:val="22"/>
          <w:lang w:val="pt-BR"/>
        </w:rPr>
        <w:t>A história de um ícone</w:t>
      </w:r>
    </w:p>
    <w:p w14:paraId="73BA4A6B" w14:textId="77777777" w:rsidR="009010D0" w:rsidRPr="00951F32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</w:p>
    <w:p w14:paraId="4CC5D4AB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  <w:r w:rsidRPr="005F7604">
        <w:rPr>
          <w:rFonts w:ascii="Calibri" w:hAnsi="Calibri" w:cs="Calibri"/>
          <w:sz w:val="22"/>
          <w:szCs w:val="22"/>
          <w:lang w:val="pt-BR"/>
        </w:rPr>
        <w:t xml:space="preserve">Ao longo de cinco décadas, </w:t>
      </w:r>
      <w:r>
        <w:rPr>
          <w:rFonts w:ascii="Calibri" w:hAnsi="Calibri" w:cs="Calibri"/>
          <w:sz w:val="22"/>
          <w:szCs w:val="22"/>
          <w:lang w:val="pt-BR"/>
        </w:rPr>
        <w:t xml:space="preserve">a coleção </w:t>
      </w:r>
      <w:r w:rsidRPr="005F7604">
        <w:rPr>
          <w:rFonts w:ascii="Calibri" w:hAnsi="Calibri" w:cs="Calibri"/>
          <w:sz w:val="22"/>
          <w:szCs w:val="22"/>
          <w:lang w:val="pt-BR"/>
        </w:rPr>
        <w:t xml:space="preserve">Bulgari </w:t>
      </w:r>
      <w:proofErr w:type="spellStart"/>
      <w:r w:rsidRPr="005F7604">
        <w:rPr>
          <w:rFonts w:ascii="Calibri" w:hAnsi="Calibri" w:cs="Calibri"/>
          <w:sz w:val="22"/>
          <w:szCs w:val="22"/>
          <w:lang w:val="pt-BR"/>
        </w:rPr>
        <w:t>Bulgari</w:t>
      </w:r>
      <w:proofErr w:type="spellEnd"/>
      <w:r w:rsidRPr="005F7604">
        <w:rPr>
          <w:rFonts w:ascii="Calibri" w:hAnsi="Calibri" w:cs="Calibri"/>
          <w:sz w:val="22"/>
          <w:szCs w:val="22"/>
          <w:lang w:val="pt-BR"/>
        </w:rPr>
        <w:t xml:space="preserve"> agraciou o pulso de personalidades icônicas, muitas das quais </w:t>
      </w:r>
      <w:r w:rsidRPr="00EC3275">
        <w:rPr>
          <w:rFonts w:ascii="Calibri" w:hAnsi="Calibri" w:cs="Calibri"/>
          <w:sz w:val="22"/>
          <w:szCs w:val="22"/>
          <w:lang w:val="pt-BR"/>
        </w:rPr>
        <w:t>marcaram época. Introduzido em 1975 como Bulgari Roma, o modelo tem evoluído continuamente, preservando sempre sua aura distinta e carismática. Este relógio em ouro de 18 quilates, inicialmente um presente para os principais clientes da Maison, apresentava um display digital inovador, obtendo sucesso imediato. Depois de um renascimento em 2019, a Bulgari infundiu no ícone uma nova abordagem de elegância e requinte, combinando-o com uma pulseira de metal surpreendentemente moderna.</w:t>
      </w:r>
    </w:p>
    <w:p w14:paraId="5C7C903E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color w:val="FF0000"/>
          <w:sz w:val="22"/>
          <w:szCs w:val="22"/>
          <w:lang w:val="pt-BR"/>
        </w:rPr>
      </w:pPr>
    </w:p>
    <w:p w14:paraId="31B6787C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b/>
          <w:bCs/>
          <w:sz w:val="22"/>
          <w:szCs w:val="22"/>
          <w:lang w:val="pt-BR" w:eastAsia="en-US"/>
        </w:rPr>
      </w:pPr>
      <w:r w:rsidRPr="00BE210D">
        <w:rPr>
          <w:rFonts w:ascii="Calibri" w:hAnsi="Calibri" w:cs="Calibri"/>
          <w:b/>
          <w:bCs/>
          <w:sz w:val="22"/>
          <w:szCs w:val="22"/>
          <w:lang w:val="pt-BR" w:eastAsia="en-US"/>
        </w:rPr>
        <w:t xml:space="preserve">Bulgari </w:t>
      </w:r>
      <w:proofErr w:type="spellStart"/>
      <w:r w:rsidRPr="00BE210D">
        <w:rPr>
          <w:rFonts w:ascii="Calibri" w:hAnsi="Calibri" w:cs="Calibri"/>
          <w:b/>
          <w:bCs/>
          <w:sz w:val="22"/>
          <w:szCs w:val="22"/>
          <w:lang w:val="pt-BR" w:eastAsia="en-US"/>
        </w:rPr>
        <w:t>Bulgari</w:t>
      </w:r>
      <w:proofErr w:type="spellEnd"/>
      <w:r w:rsidRPr="00BE210D">
        <w:rPr>
          <w:rFonts w:ascii="Calibri" w:hAnsi="Calibri" w:cs="Calibri"/>
          <w:b/>
          <w:bCs/>
          <w:sz w:val="22"/>
          <w:szCs w:val="22"/>
          <w:lang w:val="pt-BR" w:eastAsia="en-US"/>
        </w:rPr>
        <w:t xml:space="preserve"> essencial </w:t>
      </w:r>
    </w:p>
    <w:p w14:paraId="4038FE58" w14:textId="77777777" w:rsidR="009010D0" w:rsidRPr="00BE210D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b/>
          <w:bCs/>
          <w:sz w:val="22"/>
          <w:szCs w:val="22"/>
          <w:lang w:val="pt-BR" w:eastAsia="en-US"/>
        </w:rPr>
      </w:pPr>
    </w:p>
    <w:p w14:paraId="658252E1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  <w:r w:rsidRPr="00645426">
        <w:rPr>
          <w:rFonts w:ascii="Calibri" w:hAnsi="Calibri" w:cs="Calibri"/>
          <w:sz w:val="22"/>
          <w:szCs w:val="22"/>
          <w:lang w:val="pt-BR"/>
        </w:rPr>
        <w:t xml:space="preserve">“Com a sua estética </w:t>
      </w:r>
      <w:r w:rsidRPr="002B3CA7">
        <w:rPr>
          <w:rFonts w:ascii="Calibri" w:hAnsi="Calibri" w:cs="Calibri"/>
          <w:sz w:val="22"/>
          <w:szCs w:val="22"/>
          <w:lang w:val="pt-BR"/>
        </w:rPr>
        <w:t xml:space="preserve">minimalista, o Bulgari </w:t>
      </w:r>
      <w:proofErr w:type="spellStart"/>
      <w:r w:rsidRPr="002B3CA7">
        <w:rPr>
          <w:rFonts w:ascii="Calibri" w:hAnsi="Calibri" w:cs="Calibri"/>
          <w:sz w:val="22"/>
          <w:szCs w:val="22"/>
          <w:lang w:val="pt-BR"/>
        </w:rPr>
        <w:t>Bulgari</w:t>
      </w:r>
      <w:proofErr w:type="spellEnd"/>
      <w:r w:rsidRPr="002B3CA7">
        <w:rPr>
          <w:rFonts w:ascii="Calibri" w:hAnsi="Calibri" w:cs="Calibri"/>
          <w:sz w:val="22"/>
          <w:szCs w:val="22"/>
          <w:lang w:val="pt-BR"/>
        </w:rPr>
        <w:t xml:space="preserve"> original incorpora perfeitamente o nosso DNA, sem qualquer necessidade de embelezamento adicional”, afirma Fabrizio </w:t>
      </w:r>
      <w:proofErr w:type="spellStart"/>
      <w:r w:rsidRPr="002B3CA7">
        <w:rPr>
          <w:rFonts w:ascii="Calibri" w:hAnsi="Calibri" w:cs="Calibri"/>
          <w:sz w:val="22"/>
          <w:szCs w:val="22"/>
          <w:lang w:val="pt-BR"/>
        </w:rPr>
        <w:t>Buonamassa</w:t>
      </w:r>
      <w:proofErr w:type="spellEnd"/>
      <w:r w:rsidRPr="002B3CA7">
        <w:rPr>
          <w:rFonts w:ascii="Calibri" w:hAnsi="Calibri" w:cs="Calibri"/>
          <w:sz w:val="22"/>
          <w:szCs w:val="22"/>
          <w:lang w:val="pt-BR"/>
        </w:rPr>
        <w:t xml:space="preserve"> </w:t>
      </w:r>
      <w:proofErr w:type="spellStart"/>
      <w:r w:rsidRPr="002B3CA7">
        <w:rPr>
          <w:rFonts w:ascii="Calibri" w:hAnsi="Calibri" w:cs="Calibri"/>
          <w:sz w:val="22"/>
          <w:szCs w:val="22"/>
          <w:lang w:val="pt-BR"/>
        </w:rPr>
        <w:t>Stigliani</w:t>
      </w:r>
      <w:proofErr w:type="spellEnd"/>
      <w:r w:rsidRPr="002B3CA7">
        <w:rPr>
          <w:rFonts w:ascii="Calibri" w:hAnsi="Calibri" w:cs="Calibri"/>
          <w:sz w:val="22"/>
          <w:szCs w:val="22"/>
          <w:lang w:val="pt-BR"/>
        </w:rPr>
        <w:t xml:space="preserve">. </w:t>
      </w:r>
      <w:r w:rsidRPr="00C33539">
        <w:rPr>
          <w:rFonts w:ascii="Calibri" w:hAnsi="Calibri" w:cs="Calibri"/>
          <w:sz w:val="22"/>
          <w:szCs w:val="22"/>
          <w:lang w:val="pt-BR"/>
        </w:rPr>
        <w:t xml:space="preserve">A Maison, </w:t>
      </w:r>
      <w:r w:rsidRPr="00C33539">
        <w:rPr>
          <w:rFonts w:ascii="Calibri" w:hAnsi="Calibri" w:cs="Calibri"/>
          <w:sz w:val="22"/>
          <w:szCs w:val="22"/>
          <w:lang w:val="pt-BR"/>
        </w:rPr>
        <w:lastRenderedPageBreak/>
        <w:t xml:space="preserve">continua ele, “revisita a essência desta criação original, agora sutilmente aprimorada com tecnologias modernas”. </w:t>
      </w:r>
      <w:r w:rsidRPr="000E2E70">
        <w:rPr>
          <w:rFonts w:ascii="Calibri" w:hAnsi="Calibri" w:cs="Calibri"/>
          <w:sz w:val="22"/>
          <w:szCs w:val="22"/>
          <w:lang w:val="pt-BR"/>
        </w:rPr>
        <w:t xml:space="preserve">Novas versões em ouro amarelo – material histórico e emblemático da coleção – e em ouro </w:t>
      </w:r>
      <w:r w:rsidRPr="00970387">
        <w:rPr>
          <w:rFonts w:ascii="Calibri" w:hAnsi="Calibri" w:cs="Calibri"/>
          <w:sz w:val="22"/>
          <w:szCs w:val="22"/>
          <w:lang w:val="pt-BR"/>
        </w:rPr>
        <w:t>ros</w:t>
      </w:r>
      <w:r>
        <w:rPr>
          <w:rFonts w:ascii="Calibri" w:hAnsi="Calibri" w:cs="Calibri"/>
          <w:sz w:val="22"/>
          <w:szCs w:val="22"/>
          <w:lang w:val="pt-BR"/>
        </w:rPr>
        <w:t>e</w:t>
      </w:r>
      <w:r w:rsidRPr="00970387">
        <w:rPr>
          <w:rFonts w:ascii="Calibri" w:hAnsi="Calibri" w:cs="Calibri"/>
          <w:sz w:val="22"/>
          <w:szCs w:val="22"/>
          <w:lang w:val="pt-BR"/>
        </w:rPr>
        <w:t xml:space="preserve"> estão disponíveis em dois tamanhos. O primeiro possui uma versátil caixa de 38 mm, de </w:t>
      </w:r>
      <w:r w:rsidRPr="00011E87">
        <w:rPr>
          <w:rFonts w:ascii="Calibri" w:hAnsi="Calibri" w:cs="Calibri"/>
          <w:sz w:val="22"/>
          <w:szCs w:val="22"/>
          <w:lang w:val="pt-BR"/>
        </w:rPr>
        <w:t xml:space="preserve">apelo unissex, com fundo transparente para uma visão completa das engrenagens e acabamentos do calibre mecânico BVL 191 de corda automática, fabricados pela Manufatura Bulgari na Suíça. O segundo, de 26 mm de diâmetro e movimento de quartzo, tem apenas 6,35 mm de espessura, o que lhe dá um ar irresistível de relógio joia. </w:t>
      </w:r>
    </w:p>
    <w:p w14:paraId="53B26491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</w:p>
    <w:p w14:paraId="7DC8FEEA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  <w:r w:rsidRPr="00402B2D">
        <w:rPr>
          <w:rFonts w:ascii="Calibri" w:hAnsi="Calibri" w:cs="Calibri"/>
          <w:sz w:val="22"/>
          <w:szCs w:val="22"/>
          <w:lang w:val="pt-BR"/>
        </w:rPr>
        <w:t>Fazendo alusão a peça lançada em 1975</w:t>
      </w:r>
      <w:r w:rsidRPr="00781835">
        <w:rPr>
          <w:rFonts w:ascii="Calibri" w:hAnsi="Calibri" w:cs="Calibri"/>
          <w:sz w:val="22"/>
          <w:szCs w:val="22"/>
          <w:lang w:val="pt-BR"/>
        </w:rPr>
        <w:t xml:space="preserve">, os modelos em ouro amarelo apresentam um contraste marcante com um mostrador preto. Neste contexto, destacam-se os algarismos arábicos dourados às 12 e às 6 </w:t>
      </w:r>
      <w:r w:rsidRPr="00501A36">
        <w:rPr>
          <w:rFonts w:ascii="Calibri" w:hAnsi="Calibri" w:cs="Calibri"/>
          <w:sz w:val="22"/>
          <w:szCs w:val="22"/>
          <w:lang w:val="pt-BR"/>
        </w:rPr>
        <w:t xml:space="preserve">horas, juntamente com os índices de bastões alongados. O minimalismo discreto do mostrador realça ainda mais o caráter arrojado das letras estampadas no bisel. Mantendo as características originais de </w:t>
      </w:r>
      <w:r w:rsidRPr="002F3ABD">
        <w:rPr>
          <w:rFonts w:ascii="Calibri" w:hAnsi="Calibri" w:cs="Calibri"/>
          <w:sz w:val="22"/>
          <w:szCs w:val="22"/>
          <w:lang w:val="pt-BR"/>
        </w:rPr>
        <w:t xml:space="preserve">design do Bulgari </w:t>
      </w:r>
      <w:proofErr w:type="spellStart"/>
      <w:r w:rsidRPr="002F3ABD">
        <w:rPr>
          <w:rFonts w:ascii="Calibri" w:hAnsi="Calibri" w:cs="Calibri"/>
          <w:sz w:val="22"/>
          <w:szCs w:val="22"/>
          <w:lang w:val="pt-BR"/>
        </w:rPr>
        <w:t>Bulgari</w:t>
      </w:r>
      <w:proofErr w:type="spellEnd"/>
      <w:r w:rsidRPr="002F3ABD">
        <w:rPr>
          <w:rFonts w:ascii="Calibri" w:hAnsi="Calibri" w:cs="Calibri"/>
          <w:sz w:val="22"/>
          <w:szCs w:val="22"/>
          <w:lang w:val="pt-BR"/>
        </w:rPr>
        <w:t>, as saliências geométricas da caixa estendem-se até uma pulseira preta de couro de crocodilo. Uma segunda versão compõe o ouro ros</w:t>
      </w:r>
      <w:r>
        <w:rPr>
          <w:rFonts w:ascii="Calibri" w:hAnsi="Calibri" w:cs="Calibri"/>
          <w:sz w:val="22"/>
          <w:szCs w:val="22"/>
          <w:lang w:val="pt-BR"/>
        </w:rPr>
        <w:t>e</w:t>
      </w:r>
      <w:r w:rsidRPr="002F3ABD">
        <w:rPr>
          <w:rFonts w:ascii="Calibri" w:hAnsi="Calibri" w:cs="Calibri"/>
          <w:sz w:val="22"/>
          <w:szCs w:val="22"/>
          <w:lang w:val="pt-BR"/>
        </w:rPr>
        <w:t xml:space="preserve"> na caixa com um mostrador prata opalin</w:t>
      </w:r>
      <w:r>
        <w:rPr>
          <w:rFonts w:ascii="Calibri" w:hAnsi="Calibri" w:cs="Calibri"/>
          <w:sz w:val="22"/>
          <w:szCs w:val="22"/>
          <w:lang w:val="pt-BR"/>
        </w:rPr>
        <w:t>o</w:t>
      </w:r>
      <w:r w:rsidRPr="002F3ABD">
        <w:rPr>
          <w:rFonts w:ascii="Calibri" w:hAnsi="Calibri" w:cs="Calibri"/>
          <w:sz w:val="22"/>
          <w:szCs w:val="22"/>
          <w:lang w:val="pt-BR"/>
        </w:rPr>
        <w:t>, oferecendo um apelo visual mais suave.</w:t>
      </w:r>
    </w:p>
    <w:p w14:paraId="22E85AF5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  <w:r w:rsidRPr="00765D44">
        <w:rPr>
          <w:rFonts w:ascii="Calibri" w:hAnsi="Calibri" w:cs="Calibri"/>
          <w:sz w:val="22"/>
          <w:szCs w:val="22"/>
          <w:lang w:val="pt-BR"/>
        </w:rPr>
        <w:t xml:space="preserve">Bulgari </w:t>
      </w:r>
      <w:proofErr w:type="spellStart"/>
      <w:r w:rsidRPr="00765D44">
        <w:rPr>
          <w:rFonts w:ascii="Calibri" w:hAnsi="Calibri" w:cs="Calibri"/>
          <w:sz w:val="22"/>
          <w:szCs w:val="22"/>
          <w:lang w:val="pt-BR"/>
        </w:rPr>
        <w:t>Bulgari</w:t>
      </w:r>
      <w:proofErr w:type="spellEnd"/>
      <w:r w:rsidRPr="00765D44">
        <w:rPr>
          <w:rFonts w:ascii="Calibri" w:hAnsi="Calibri" w:cs="Calibri"/>
          <w:sz w:val="22"/>
          <w:szCs w:val="22"/>
          <w:lang w:val="pt-BR"/>
        </w:rPr>
        <w:t xml:space="preserve">, com a sua </w:t>
      </w:r>
      <w:r w:rsidRPr="007728F6">
        <w:rPr>
          <w:rFonts w:ascii="Calibri" w:hAnsi="Calibri" w:cs="Calibri"/>
          <w:sz w:val="22"/>
          <w:szCs w:val="22"/>
          <w:lang w:val="pt-BR"/>
        </w:rPr>
        <w:t xml:space="preserve">perfeição carismática, é um testemunho do legado extraordinário de Gianni Bulgari, que é celebrado por </w:t>
      </w:r>
      <w:r w:rsidRPr="008F0184">
        <w:rPr>
          <w:rFonts w:ascii="Calibri" w:hAnsi="Calibri" w:cs="Calibri"/>
          <w:sz w:val="22"/>
          <w:szCs w:val="22"/>
          <w:lang w:val="pt-BR"/>
        </w:rPr>
        <w:t xml:space="preserve">grandes nomes. Refletindo sobre seu impacto, ele disse: “A verdadeira essência do Bulgari </w:t>
      </w:r>
      <w:proofErr w:type="spellStart"/>
      <w:r w:rsidRPr="008F0184">
        <w:rPr>
          <w:rFonts w:ascii="Calibri" w:hAnsi="Calibri" w:cs="Calibri"/>
          <w:sz w:val="22"/>
          <w:szCs w:val="22"/>
          <w:lang w:val="pt-BR"/>
        </w:rPr>
        <w:t>Bulgari</w:t>
      </w:r>
      <w:proofErr w:type="spellEnd"/>
      <w:r w:rsidRPr="008F0184">
        <w:rPr>
          <w:rFonts w:ascii="Calibri" w:hAnsi="Calibri" w:cs="Calibri"/>
          <w:sz w:val="22"/>
          <w:szCs w:val="22"/>
          <w:lang w:val="pt-BR"/>
        </w:rPr>
        <w:t xml:space="preserve"> foi sua (…) capacidade de se tornar um símbolo da nossa Maison em todo o mundo (…). Foi o legado que eu deveria deixar – uma conquista oportuna e adequada. E este legado estará para sempre entrelaçado com a essência da Bulgari.”</w:t>
      </w:r>
    </w:p>
    <w:p w14:paraId="46F63DE6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</w:p>
    <w:p w14:paraId="6FB172AC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</w:rPr>
      </w:pPr>
    </w:p>
    <w:p w14:paraId="51BED8D6" w14:textId="77777777" w:rsidR="00B404CB" w:rsidRPr="00C702E4" w:rsidRDefault="00B404CB" w:rsidP="00B404CB">
      <w:pPr>
        <w:pStyle w:val="yiv3636075014msolistparagraph"/>
        <w:shd w:val="clear" w:color="auto" w:fill="FFFFFF" w:themeFill="background1"/>
        <w:contextualSpacing/>
        <w:jc w:val="center"/>
        <w:rPr>
          <w:rFonts w:ascii="Calibri" w:hAnsi="Calibri" w:cs="Calibri"/>
          <w:b/>
          <w:bCs/>
          <w:sz w:val="28"/>
          <w:szCs w:val="28"/>
        </w:rPr>
      </w:pPr>
      <w:r w:rsidRPr="00C702E4">
        <w:rPr>
          <w:rFonts w:ascii="Calibri" w:hAnsi="Calibri" w:cs="Calibri"/>
          <w:b/>
          <w:bCs/>
          <w:sz w:val="28"/>
          <w:szCs w:val="28"/>
        </w:rPr>
        <w:t xml:space="preserve">CAPÍTULO sobre Octo Finissimo </w:t>
      </w:r>
    </w:p>
    <w:p w14:paraId="21915DE4" w14:textId="77777777" w:rsidR="00B404CB" w:rsidRPr="009050D6" w:rsidRDefault="00B404CB" w:rsidP="00B404CB">
      <w:pPr>
        <w:contextualSpacing/>
        <w:jc w:val="center"/>
        <w:rPr>
          <w:rFonts w:ascii="Calibri" w:hAnsi="Calibri" w:cs="Calibri"/>
          <w:b/>
          <w:bCs/>
          <w:sz w:val="28"/>
          <w:szCs w:val="28"/>
          <w:lang w:val="pt-BR"/>
        </w:rPr>
      </w:pPr>
      <w:r w:rsidRPr="009050D6">
        <w:rPr>
          <w:rFonts w:ascii="Calibri" w:hAnsi="Calibri" w:cs="Calibri"/>
          <w:b/>
          <w:bCs/>
          <w:sz w:val="28"/>
          <w:szCs w:val="28"/>
          <w:lang w:val="pt-BR"/>
        </w:rPr>
        <w:t>O iconoclasta</w:t>
      </w:r>
    </w:p>
    <w:p w14:paraId="60CBA6A1" w14:textId="77777777" w:rsidR="00B404CB" w:rsidRDefault="00B404CB" w:rsidP="00B404CB">
      <w:pPr>
        <w:contextualSpacing/>
        <w:jc w:val="center"/>
        <w:rPr>
          <w:rFonts w:ascii="Calibri" w:hAnsi="Calibri" w:cs="Calibri"/>
          <w:b/>
          <w:bCs/>
          <w:sz w:val="28"/>
          <w:szCs w:val="28"/>
          <w:lang w:val="pt-BR"/>
        </w:rPr>
      </w:pPr>
      <w:proofErr w:type="spellStart"/>
      <w:r w:rsidRPr="00AE7D29">
        <w:rPr>
          <w:rFonts w:ascii="Calibri" w:hAnsi="Calibri" w:cs="Calibri"/>
          <w:b/>
          <w:bCs/>
          <w:sz w:val="28"/>
          <w:szCs w:val="28"/>
          <w:lang w:val="pt-BR"/>
        </w:rPr>
        <w:t>Octo</w:t>
      </w:r>
      <w:proofErr w:type="spellEnd"/>
      <w:r w:rsidRPr="00AE7D29">
        <w:rPr>
          <w:rFonts w:ascii="Calibri" w:hAnsi="Calibri" w:cs="Calibri"/>
          <w:b/>
          <w:bCs/>
          <w:sz w:val="28"/>
          <w:szCs w:val="28"/>
          <w:lang w:val="pt-BR"/>
        </w:rPr>
        <w:t xml:space="preserve"> </w:t>
      </w:r>
      <w:proofErr w:type="spellStart"/>
      <w:r w:rsidRPr="00AE7D29">
        <w:rPr>
          <w:rFonts w:ascii="Calibri" w:hAnsi="Calibri" w:cs="Calibri"/>
          <w:b/>
          <w:bCs/>
          <w:sz w:val="28"/>
          <w:szCs w:val="28"/>
          <w:lang w:val="pt-BR"/>
        </w:rPr>
        <w:t>Finissimo</w:t>
      </w:r>
      <w:proofErr w:type="spellEnd"/>
      <w:r w:rsidRPr="00AE7D29">
        <w:rPr>
          <w:rFonts w:ascii="Calibri" w:hAnsi="Calibri" w:cs="Calibri"/>
          <w:b/>
          <w:bCs/>
          <w:sz w:val="28"/>
          <w:szCs w:val="28"/>
          <w:lang w:val="pt-BR"/>
        </w:rPr>
        <w:t xml:space="preserve"> </w:t>
      </w:r>
      <w:proofErr w:type="spellStart"/>
      <w:r w:rsidRPr="00AE7D29">
        <w:rPr>
          <w:rFonts w:ascii="Calibri" w:hAnsi="Calibri" w:cs="Calibri"/>
          <w:b/>
          <w:bCs/>
          <w:sz w:val="28"/>
          <w:szCs w:val="28"/>
          <w:lang w:val="pt-BR"/>
        </w:rPr>
        <w:t>Yellow</w:t>
      </w:r>
      <w:proofErr w:type="spellEnd"/>
      <w:r w:rsidRPr="00AE7D29">
        <w:rPr>
          <w:rFonts w:ascii="Calibri" w:hAnsi="Calibri" w:cs="Calibri"/>
          <w:b/>
          <w:bCs/>
          <w:sz w:val="28"/>
          <w:szCs w:val="28"/>
          <w:lang w:val="pt-BR"/>
        </w:rPr>
        <w:t xml:space="preserve"> Gold, </w:t>
      </w:r>
      <w:proofErr w:type="spellStart"/>
      <w:r w:rsidRPr="00AE7D29">
        <w:rPr>
          <w:rFonts w:ascii="Calibri" w:hAnsi="Calibri" w:cs="Calibri"/>
          <w:b/>
          <w:bCs/>
          <w:sz w:val="28"/>
          <w:szCs w:val="28"/>
          <w:lang w:val="pt-BR"/>
        </w:rPr>
        <w:t>Octo</w:t>
      </w:r>
      <w:proofErr w:type="spellEnd"/>
      <w:r w:rsidRPr="00AE7D29">
        <w:rPr>
          <w:rFonts w:ascii="Calibri" w:hAnsi="Calibri" w:cs="Calibri"/>
          <w:b/>
          <w:bCs/>
          <w:sz w:val="28"/>
          <w:szCs w:val="28"/>
          <w:lang w:val="pt-BR"/>
        </w:rPr>
        <w:t xml:space="preserve"> </w:t>
      </w:r>
      <w:proofErr w:type="spellStart"/>
      <w:r w:rsidRPr="00AE7D29">
        <w:rPr>
          <w:rFonts w:ascii="Calibri" w:hAnsi="Calibri" w:cs="Calibri"/>
          <w:b/>
          <w:bCs/>
          <w:sz w:val="28"/>
          <w:szCs w:val="28"/>
          <w:lang w:val="pt-BR"/>
        </w:rPr>
        <w:t>Finissimo</w:t>
      </w:r>
      <w:proofErr w:type="spellEnd"/>
      <w:r w:rsidRPr="00AE7D29">
        <w:rPr>
          <w:rFonts w:ascii="Calibri" w:hAnsi="Calibri" w:cs="Calibri"/>
          <w:b/>
          <w:bCs/>
          <w:sz w:val="28"/>
          <w:szCs w:val="28"/>
          <w:lang w:val="pt-BR"/>
        </w:rPr>
        <w:t xml:space="preserve"> </w:t>
      </w:r>
      <w:proofErr w:type="spellStart"/>
      <w:r w:rsidRPr="00AE7D29">
        <w:rPr>
          <w:rFonts w:ascii="Calibri" w:hAnsi="Calibri" w:cs="Calibri"/>
          <w:b/>
          <w:bCs/>
          <w:sz w:val="28"/>
          <w:szCs w:val="28"/>
          <w:lang w:val="pt-BR"/>
        </w:rPr>
        <w:t>Tuscan</w:t>
      </w:r>
      <w:proofErr w:type="spellEnd"/>
      <w:r w:rsidRPr="00AE7D29">
        <w:rPr>
          <w:rFonts w:ascii="Calibri" w:hAnsi="Calibri" w:cs="Calibri"/>
          <w:b/>
          <w:bCs/>
          <w:sz w:val="28"/>
          <w:szCs w:val="28"/>
          <w:lang w:val="pt-BR"/>
        </w:rPr>
        <w:t xml:space="preserve"> Copper</w:t>
      </w:r>
    </w:p>
    <w:p w14:paraId="7FC44E2B" w14:textId="77777777" w:rsidR="00B404CB" w:rsidRPr="00AE7D29" w:rsidRDefault="00B404CB" w:rsidP="00B404CB">
      <w:pPr>
        <w:contextualSpacing/>
        <w:jc w:val="center"/>
        <w:rPr>
          <w:rFonts w:ascii="Calibri" w:hAnsi="Calibri" w:cs="Calibri"/>
          <w:b/>
          <w:bCs/>
          <w:sz w:val="28"/>
          <w:szCs w:val="28"/>
          <w:bdr w:val="none" w:sz="0" w:space="0" w:color="auto"/>
          <w:lang w:val="pt-BR"/>
        </w:rPr>
      </w:pPr>
    </w:p>
    <w:p w14:paraId="28F7C61A" w14:textId="77777777" w:rsidR="00B404CB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b/>
          <w:bCs/>
          <w:sz w:val="22"/>
          <w:szCs w:val="22"/>
          <w:lang w:val="pt-BR"/>
        </w:rPr>
      </w:pPr>
      <w:r w:rsidRPr="00047E73">
        <w:rPr>
          <w:rFonts w:ascii="Calibri" w:hAnsi="Calibri" w:cs="Calibri"/>
          <w:b/>
          <w:bCs/>
          <w:sz w:val="22"/>
          <w:szCs w:val="22"/>
          <w:lang w:val="pt-BR"/>
        </w:rPr>
        <w:t>Elegante</w:t>
      </w:r>
      <w:r>
        <w:rPr>
          <w:rFonts w:ascii="Calibri" w:hAnsi="Calibri" w:cs="Calibri"/>
          <w:b/>
          <w:bCs/>
          <w:sz w:val="22"/>
          <w:szCs w:val="22"/>
          <w:lang w:val="pt-BR"/>
        </w:rPr>
        <w:t xml:space="preserve"> </w:t>
      </w:r>
      <w:r w:rsidRPr="00047E73">
        <w:rPr>
          <w:rFonts w:ascii="Calibri" w:hAnsi="Calibri" w:cs="Calibri"/>
          <w:b/>
          <w:bCs/>
          <w:sz w:val="22"/>
          <w:szCs w:val="22"/>
          <w:lang w:val="pt-BR"/>
        </w:rPr>
        <w:t>e tecnicamente moderno:</w:t>
      </w:r>
      <w:r>
        <w:rPr>
          <w:rFonts w:ascii="Calibri" w:hAnsi="Calibri" w:cs="Calibri"/>
          <w:b/>
          <w:bCs/>
          <w:sz w:val="22"/>
          <w:szCs w:val="22"/>
          <w:lang w:val="pt-BR"/>
        </w:rPr>
        <w:t xml:space="preserve"> o</w:t>
      </w:r>
      <w:r w:rsidRPr="00047E73">
        <w:rPr>
          <w:rFonts w:ascii="Calibri" w:hAnsi="Calibri" w:cs="Calibri"/>
          <w:b/>
          <w:bCs/>
          <w:sz w:val="22"/>
          <w:szCs w:val="22"/>
          <w:lang w:val="pt-BR"/>
        </w:rPr>
        <w:t xml:space="preserve"> </w:t>
      </w:r>
      <w:proofErr w:type="spellStart"/>
      <w:r w:rsidRPr="00047E73">
        <w:rPr>
          <w:rFonts w:ascii="Calibri" w:hAnsi="Calibri" w:cs="Calibri"/>
          <w:b/>
          <w:bCs/>
          <w:sz w:val="22"/>
          <w:szCs w:val="22"/>
          <w:lang w:val="pt-BR"/>
        </w:rPr>
        <w:t>Octo</w:t>
      </w:r>
      <w:proofErr w:type="spellEnd"/>
      <w:r w:rsidRPr="00047E73">
        <w:rPr>
          <w:rFonts w:ascii="Calibri" w:hAnsi="Calibri" w:cs="Calibri"/>
          <w:b/>
          <w:bCs/>
          <w:sz w:val="22"/>
          <w:szCs w:val="22"/>
          <w:lang w:val="pt-BR"/>
        </w:rPr>
        <w:t xml:space="preserve"> </w:t>
      </w:r>
      <w:proofErr w:type="spellStart"/>
      <w:r w:rsidRPr="00047E73">
        <w:rPr>
          <w:rFonts w:ascii="Calibri" w:hAnsi="Calibri" w:cs="Calibri"/>
          <w:b/>
          <w:bCs/>
          <w:sz w:val="22"/>
          <w:szCs w:val="22"/>
          <w:lang w:val="pt-BR"/>
        </w:rPr>
        <w:t>Finissimo</w:t>
      </w:r>
      <w:proofErr w:type="spellEnd"/>
      <w:r w:rsidRPr="00047E73">
        <w:rPr>
          <w:rFonts w:ascii="Calibri" w:hAnsi="Calibri" w:cs="Calibri"/>
          <w:b/>
          <w:bCs/>
          <w:sz w:val="22"/>
          <w:szCs w:val="22"/>
          <w:lang w:val="pt-BR"/>
        </w:rPr>
        <w:t xml:space="preserve"> revoluciona os códigos e convenções da relojoaria. A aura do ícone, sempre </w:t>
      </w:r>
      <w:r>
        <w:rPr>
          <w:rFonts w:ascii="Calibri" w:hAnsi="Calibri" w:cs="Calibri"/>
          <w:b/>
          <w:bCs/>
          <w:sz w:val="22"/>
          <w:szCs w:val="22"/>
          <w:lang w:val="pt-BR"/>
        </w:rPr>
        <w:t>a</w:t>
      </w:r>
      <w:r w:rsidRPr="00047E73">
        <w:rPr>
          <w:rFonts w:ascii="Calibri" w:hAnsi="Calibri" w:cs="Calibri"/>
          <w:b/>
          <w:bCs/>
          <w:sz w:val="22"/>
          <w:szCs w:val="22"/>
          <w:lang w:val="pt-BR"/>
        </w:rPr>
        <w:t xml:space="preserve">temporal e contemporânea, ganha uma intensidade </w:t>
      </w:r>
      <w:r>
        <w:rPr>
          <w:rFonts w:ascii="Calibri" w:hAnsi="Calibri" w:cs="Calibri"/>
          <w:b/>
          <w:bCs/>
          <w:sz w:val="22"/>
          <w:szCs w:val="22"/>
          <w:lang w:val="pt-BR"/>
        </w:rPr>
        <w:t>incontestável</w:t>
      </w:r>
      <w:r w:rsidRPr="00047E73">
        <w:rPr>
          <w:rFonts w:ascii="Calibri" w:hAnsi="Calibri" w:cs="Calibri"/>
          <w:b/>
          <w:bCs/>
          <w:sz w:val="22"/>
          <w:szCs w:val="22"/>
          <w:lang w:val="pt-BR"/>
        </w:rPr>
        <w:t xml:space="preserve"> graças à magia do ouro amarelo, e </w:t>
      </w:r>
      <w:r>
        <w:rPr>
          <w:rFonts w:ascii="Calibri" w:hAnsi="Calibri" w:cs="Calibri"/>
          <w:b/>
          <w:bCs/>
          <w:sz w:val="22"/>
          <w:szCs w:val="22"/>
          <w:lang w:val="pt-BR"/>
        </w:rPr>
        <w:t>em uma</w:t>
      </w:r>
      <w:r w:rsidRPr="00047E73">
        <w:rPr>
          <w:rFonts w:ascii="Calibri" w:hAnsi="Calibri" w:cs="Calibri"/>
          <w:b/>
          <w:bCs/>
          <w:sz w:val="22"/>
          <w:szCs w:val="22"/>
          <w:lang w:val="pt-BR"/>
        </w:rPr>
        <w:t xml:space="preserve"> rara versão em aço com mostrador salmão.</w:t>
      </w:r>
    </w:p>
    <w:p w14:paraId="44779E4C" w14:textId="77777777" w:rsidR="00B404CB" w:rsidRPr="00047E73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b/>
          <w:bCs/>
          <w:sz w:val="22"/>
          <w:szCs w:val="22"/>
          <w:lang w:val="pt-BR"/>
        </w:rPr>
      </w:pPr>
    </w:p>
    <w:p w14:paraId="3C00B50F" w14:textId="77777777" w:rsidR="00B404CB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eastAsia="Arial Unicode MS" w:hAnsi="Calibri" w:cs="Calibri"/>
          <w:sz w:val="22"/>
          <w:szCs w:val="22"/>
          <w:lang w:val="pt-BR" w:eastAsia="en-US"/>
        </w:rPr>
      </w:pPr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>Como relojoeir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>a</w:t>
      </w:r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excepcional e ourives virtuos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>a</w:t>
      </w:r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>, a Bulgari desempenhou um papel fundamental na definição da arte e da história da relojoaria, estabelecendo consistentemente marcos com as suas próprias criações. Entre es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>s</w:t>
      </w:r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>es,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o</w:t>
      </w:r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</w:t>
      </w:r>
      <w:proofErr w:type="spellStart"/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>Octo</w:t>
      </w:r>
      <w:proofErr w:type="spellEnd"/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</w:t>
      </w:r>
      <w:proofErr w:type="spellStart"/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>Finissimo</w:t>
      </w:r>
      <w:proofErr w:type="spellEnd"/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é um testemunho de uma visão mecânica e estilística única na Maison. Seu caráter distint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>o</w:t>
      </w:r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é uma mistura revolucionária de design ultrafino e 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uma finesse </w:t>
      </w:r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>italian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>a</w:t>
      </w:r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complex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>a</w:t>
      </w:r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e apaixonante, animado pela experiência mecânica suíça. “</w:t>
      </w:r>
      <w:proofErr w:type="spellStart"/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>Octo</w:t>
      </w:r>
      <w:proofErr w:type="spellEnd"/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</w:t>
      </w:r>
      <w:proofErr w:type="spellStart"/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>Finissimo</w:t>
      </w:r>
      <w:proofErr w:type="spellEnd"/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abre uma janela para um reino de criatividade praticamente ilimitado. Seu design é geometricamente preciso e maravilhosamente versátil, oferecendo uma tela para diversas expressões e personalidades”, afirma Fabrizio </w:t>
      </w:r>
      <w:proofErr w:type="spellStart"/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>Buonamassa</w:t>
      </w:r>
      <w:proofErr w:type="spellEnd"/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</w:t>
      </w:r>
      <w:proofErr w:type="spellStart"/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>Stigliani</w:t>
      </w:r>
      <w:proofErr w:type="spellEnd"/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, Diretor Executivo de Criação de Produto e criador deste design, 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>no livro</w:t>
      </w:r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“Bulgari </w:t>
      </w:r>
      <w:proofErr w:type="spellStart"/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>Beyond</w:t>
      </w:r>
      <w:proofErr w:type="spellEnd"/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Time”. Este extraordinário relógio octogonal é uma novidade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>,</w:t>
      </w:r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baseou-se na 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>finura</w:t>
      </w:r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e elegância relojoeira, estabelecendo 8 recordes em 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oito </w:t>
      </w:r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anos. O modelo ‘Ultra’ marcou o ápice desta jornada notável, ostentando apenas 1,8 mm de espessura. Em 2017, o </w:t>
      </w:r>
      <w:proofErr w:type="spellStart"/>
      <w:r w:rsidRPr="00D50837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>Octo</w:t>
      </w:r>
      <w:proofErr w:type="spellEnd"/>
      <w:r w:rsidRPr="00D50837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 xml:space="preserve"> </w:t>
      </w:r>
      <w:proofErr w:type="spellStart"/>
      <w:r w:rsidRPr="00D50837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>Finissimo</w:t>
      </w:r>
      <w:proofErr w:type="spellEnd"/>
      <w:r w:rsidRPr="00D50837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 xml:space="preserve"> </w:t>
      </w:r>
      <w:proofErr w:type="spellStart"/>
      <w:r w:rsidRPr="00D50837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>Automatic</w:t>
      </w:r>
      <w:proofErr w:type="spellEnd"/>
      <w:r w:rsidRPr="00D50837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 xml:space="preserve"> </w:t>
      </w:r>
      <w:r w:rsidRPr="009E12D6">
        <w:rPr>
          <w:rFonts w:ascii="Calibri" w:eastAsia="Arial Unicode MS" w:hAnsi="Calibri" w:cs="Calibri"/>
          <w:sz w:val="22"/>
          <w:szCs w:val="22"/>
          <w:lang w:val="pt-BR" w:eastAsia="en-US"/>
        </w:rPr>
        <w:t>ganhou o 3º prêmio da série, movido pelo excepcional movimento mecânico automático BVL 138, de apenas 2,33 mm de espessura – uma maravilha da engenharia da fabricação Bulgari na Suíça.</w:t>
      </w:r>
    </w:p>
    <w:p w14:paraId="022EC610" w14:textId="77777777" w:rsidR="00B404CB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eastAsia="Arial Unicode MS" w:hAnsi="Calibri" w:cs="Calibri"/>
          <w:sz w:val="22"/>
          <w:szCs w:val="22"/>
          <w:lang w:val="pt-BR" w:eastAsia="en-US"/>
        </w:rPr>
      </w:pPr>
    </w:p>
    <w:p w14:paraId="5770FD79" w14:textId="77777777" w:rsidR="00B404CB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eastAsia="Arial Unicode MS" w:hAnsi="Calibri" w:cs="Calibri"/>
          <w:sz w:val="22"/>
          <w:szCs w:val="22"/>
          <w:lang w:val="pt-BR" w:eastAsia="en-US"/>
        </w:rPr>
      </w:pPr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Em 2024, surge uma nova faceta do 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>personagem</w:t>
      </w:r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ic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>ô</w:t>
      </w:r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>nico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, </w:t>
      </w:r>
      <w:proofErr w:type="spellStart"/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>Octo</w:t>
      </w:r>
      <w:proofErr w:type="spellEnd"/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</w:t>
      </w:r>
      <w:proofErr w:type="spellStart"/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>Finissimo</w:t>
      </w:r>
      <w:proofErr w:type="spellEnd"/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, à medida que o </w:t>
      </w:r>
      <w:proofErr w:type="spellStart"/>
      <w:r w:rsidRPr="00564AC2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>Octo</w:t>
      </w:r>
      <w:proofErr w:type="spellEnd"/>
      <w:r w:rsidRPr="00564AC2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 xml:space="preserve"> </w:t>
      </w:r>
      <w:proofErr w:type="spellStart"/>
      <w:r w:rsidRPr="00564AC2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>Finissimo</w:t>
      </w:r>
      <w:proofErr w:type="spellEnd"/>
      <w:r w:rsidRPr="00564AC2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 xml:space="preserve"> </w:t>
      </w:r>
      <w:proofErr w:type="spellStart"/>
      <w:r w:rsidRPr="00564AC2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>Yellow</w:t>
      </w:r>
      <w:proofErr w:type="spellEnd"/>
      <w:r w:rsidRPr="00564AC2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 xml:space="preserve"> Gold</w:t>
      </w:r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é combinado com o mostrador azul 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com </w:t>
      </w:r>
      <w:r>
        <w:rPr>
          <w:rFonts w:ascii="Calibri" w:hAnsi="Calibri" w:cs="Calibri"/>
          <w:sz w:val="22"/>
          <w:szCs w:val="22"/>
          <w:lang w:val="pt-BR"/>
        </w:rPr>
        <w:t>padrões que fazem alegoria aos raios de sol</w:t>
      </w:r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característico da Bulgari. Em aço, o </w:t>
      </w:r>
      <w:proofErr w:type="spellStart"/>
      <w:r w:rsidRPr="00EA6630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>Octo</w:t>
      </w:r>
      <w:proofErr w:type="spellEnd"/>
      <w:r w:rsidRPr="00EA6630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 xml:space="preserve"> </w:t>
      </w:r>
      <w:proofErr w:type="spellStart"/>
      <w:r w:rsidRPr="00EA6630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>Finissimo</w:t>
      </w:r>
      <w:proofErr w:type="spellEnd"/>
      <w:r w:rsidRPr="00EA6630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 xml:space="preserve"> </w:t>
      </w:r>
      <w:proofErr w:type="spellStart"/>
      <w:r w:rsidRPr="00EA6630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>Tuscan</w:t>
      </w:r>
      <w:proofErr w:type="spellEnd"/>
      <w:r w:rsidRPr="00EA6630">
        <w:rPr>
          <w:rFonts w:ascii="Calibri" w:eastAsia="Arial Unicode MS" w:hAnsi="Calibri" w:cs="Calibri"/>
          <w:i/>
          <w:iCs/>
          <w:sz w:val="22"/>
          <w:szCs w:val="22"/>
          <w:lang w:val="pt-BR" w:eastAsia="en-US"/>
        </w:rPr>
        <w:t xml:space="preserve"> Copper</w:t>
      </w:r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mostra o DNA profundamente italiano da coleção com um mostrador em tom cobre metálico, que 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>evoca</w:t>
      </w:r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uma pintura maneirista.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</w:t>
      </w:r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Em 2023, o </w:t>
      </w:r>
      <w:proofErr w:type="spellStart"/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>Octo</w:t>
      </w:r>
      <w:proofErr w:type="spellEnd"/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</w:t>
      </w:r>
      <w:proofErr w:type="spellStart"/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>Finissimo</w:t>
      </w:r>
      <w:proofErr w:type="spellEnd"/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</w:t>
      </w:r>
      <w:proofErr w:type="spellStart"/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>Yellow</w:t>
      </w:r>
      <w:proofErr w:type="spellEnd"/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 Gold foi </w:t>
      </w:r>
      <w:proofErr w:type="spellStart"/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>pré</w:t>
      </w:r>
      <w:proofErr w:type="spellEnd"/>
      <w:r w:rsidRPr="00D90AD8">
        <w:rPr>
          <w:rFonts w:ascii="Calibri" w:eastAsia="Arial Unicode MS" w:hAnsi="Calibri" w:cs="Calibri"/>
          <w:sz w:val="22"/>
          <w:szCs w:val="22"/>
          <w:lang w:val="pt-BR" w:eastAsia="en-US"/>
        </w:rPr>
        <w:t>-lançado no mercado norte-americano com uma edição limitada de 50 peças.</w:t>
      </w:r>
    </w:p>
    <w:p w14:paraId="24B8E480" w14:textId="77777777" w:rsidR="00B404CB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eastAsia="Arial Unicode MS" w:hAnsi="Calibri" w:cs="Calibri"/>
          <w:sz w:val="22"/>
          <w:szCs w:val="22"/>
          <w:lang w:val="pt-BR" w:eastAsia="en-US"/>
        </w:rPr>
      </w:pPr>
    </w:p>
    <w:p w14:paraId="6422CF4D" w14:textId="77777777" w:rsidR="00B404CB" w:rsidRPr="006E19F7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eastAsia="Arial Unicode MS" w:hAnsi="Calibri" w:cs="Calibri"/>
          <w:sz w:val="22"/>
          <w:szCs w:val="22"/>
          <w:lang w:val="pt-BR" w:eastAsia="en-US"/>
        </w:rPr>
      </w:pPr>
    </w:p>
    <w:p w14:paraId="26779DC8" w14:textId="77777777" w:rsidR="00B404CB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eastAsia="Arial Unicode MS" w:hAnsi="Calibri" w:cs="Calibri"/>
          <w:b/>
          <w:bCs/>
          <w:sz w:val="22"/>
          <w:szCs w:val="22"/>
          <w:lang w:val="pt-BR" w:eastAsia="en-US"/>
        </w:rPr>
      </w:pPr>
      <w:r w:rsidRPr="00AE7D29">
        <w:rPr>
          <w:rFonts w:ascii="Calibri" w:eastAsia="Arial Unicode MS" w:hAnsi="Calibri" w:cs="Calibri"/>
          <w:b/>
          <w:bCs/>
          <w:sz w:val="22"/>
          <w:szCs w:val="22"/>
          <w:lang w:val="pt-BR" w:eastAsia="en-US"/>
        </w:rPr>
        <w:lastRenderedPageBreak/>
        <w:t>A extravagância do ouro</w:t>
      </w:r>
    </w:p>
    <w:p w14:paraId="55ECCF35" w14:textId="77777777" w:rsidR="00B404CB" w:rsidRPr="00AE7D29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eastAsia="Arial Unicode MS" w:hAnsi="Calibri" w:cs="Calibri"/>
          <w:b/>
          <w:bCs/>
          <w:sz w:val="22"/>
          <w:szCs w:val="22"/>
          <w:lang w:val="pt-BR" w:eastAsia="en-US"/>
        </w:rPr>
      </w:pPr>
    </w:p>
    <w:p w14:paraId="78D5FE04" w14:textId="77777777" w:rsidR="00B404CB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  <w:r w:rsidRPr="00C41204">
        <w:rPr>
          <w:rFonts w:ascii="Calibri" w:hAnsi="Calibri" w:cs="Calibri"/>
          <w:sz w:val="22"/>
          <w:szCs w:val="22"/>
          <w:lang w:val="pt-BR"/>
        </w:rPr>
        <w:t xml:space="preserve">O ouro amarelo se funde com o </w:t>
      </w:r>
      <w:proofErr w:type="spellStart"/>
      <w:r w:rsidRPr="00C41204">
        <w:rPr>
          <w:rFonts w:ascii="Calibri" w:hAnsi="Calibri" w:cs="Calibri"/>
          <w:sz w:val="22"/>
          <w:szCs w:val="22"/>
          <w:lang w:val="pt-BR"/>
        </w:rPr>
        <w:t>Octo</w:t>
      </w:r>
      <w:proofErr w:type="spellEnd"/>
      <w:r w:rsidRPr="00C41204">
        <w:rPr>
          <w:rFonts w:ascii="Calibri" w:hAnsi="Calibri" w:cs="Calibri"/>
          <w:sz w:val="22"/>
          <w:szCs w:val="22"/>
          <w:lang w:val="pt-BR"/>
        </w:rPr>
        <w:t xml:space="preserve"> </w:t>
      </w:r>
      <w:proofErr w:type="spellStart"/>
      <w:r w:rsidRPr="00C41204">
        <w:rPr>
          <w:rFonts w:ascii="Calibri" w:hAnsi="Calibri" w:cs="Calibri"/>
          <w:sz w:val="22"/>
          <w:szCs w:val="22"/>
          <w:lang w:val="pt-BR"/>
        </w:rPr>
        <w:t>Finissimo</w:t>
      </w:r>
      <w:proofErr w:type="spellEnd"/>
      <w:r w:rsidRPr="00C41204">
        <w:rPr>
          <w:rFonts w:ascii="Calibri" w:hAnsi="Calibri" w:cs="Calibri"/>
          <w:sz w:val="22"/>
          <w:szCs w:val="22"/>
          <w:lang w:val="pt-BR"/>
        </w:rPr>
        <w:t>, lançando sua estética atemporal sob uma nova luz. Este metal precioso não só reflete o domínio histórico da Bulgari na ourivesaria, mas também evoca o brilho fascinante dos relógios de luxo vintage. O brilho do ouro, semelhante ao do sol, realça o jogo de luz nas linhas ousadas do relógio e na geometria de inspiração romana.</w:t>
      </w:r>
      <w:r w:rsidRPr="00071D61">
        <w:rPr>
          <w:rFonts w:ascii="Calibri" w:hAnsi="Calibri" w:cs="Calibri"/>
          <w:sz w:val="22"/>
          <w:szCs w:val="22"/>
          <w:lang w:val="pt-BR"/>
        </w:rPr>
        <w:t xml:space="preserve"> A caixa, com suas 58 facetas, exibe requinte com ângulos arquitetônicos, resultando em uma pulseira em ouro amarelo com acabamento acetinado de conforto excepcional, completada por um </w:t>
      </w:r>
      <w:r w:rsidRPr="008E5BF1">
        <w:rPr>
          <w:rFonts w:ascii="Calibri" w:hAnsi="Calibri" w:cs="Calibri"/>
          <w:sz w:val="22"/>
          <w:szCs w:val="22"/>
          <w:lang w:val="pt-BR"/>
        </w:rPr>
        <w:t>fecho dobrável de lâmina tripla.</w:t>
      </w:r>
      <w:r w:rsidRPr="00071D61">
        <w:rPr>
          <w:rFonts w:ascii="Calibri" w:hAnsi="Calibri" w:cs="Calibri"/>
          <w:sz w:val="22"/>
          <w:szCs w:val="22"/>
          <w:lang w:val="pt-BR"/>
        </w:rPr>
        <w:t xml:space="preserve"> O mostrador, lacado em azul profundo com acabamento </w:t>
      </w:r>
      <w:proofErr w:type="spellStart"/>
      <w:r w:rsidRPr="009504D6">
        <w:rPr>
          <w:rFonts w:ascii="Calibri" w:hAnsi="Calibri" w:cs="Calibri"/>
          <w:i/>
          <w:iCs/>
          <w:sz w:val="22"/>
          <w:szCs w:val="22"/>
          <w:lang w:val="pt-BR"/>
        </w:rPr>
        <w:t>sunray</w:t>
      </w:r>
      <w:proofErr w:type="spellEnd"/>
      <w:r>
        <w:rPr>
          <w:rFonts w:ascii="Calibri" w:hAnsi="Calibri" w:cs="Calibri"/>
          <w:sz w:val="22"/>
          <w:szCs w:val="22"/>
          <w:lang w:val="pt-BR"/>
        </w:rPr>
        <w:t xml:space="preserve"> -</w:t>
      </w:r>
      <w:r w:rsidRPr="009504D6">
        <w:rPr>
          <w:rFonts w:ascii="Calibri" w:hAnsi="Calibri" w:cs="Calibri"/>
          <w:sz w:val="22"/>
          <w:szCs w:val="22"/>
          <w:lang w:val="pt-BR"/>
        </w:rPr>
        <w:t xml:space="preserve"> </w:t>
      </w:r>
      <w:r>
        <w:rPr>
          <w:rFonts w:ascii="Calibri" w:hAnsi="Calibri" w:cs="Calibri"/>
          <w:sz w:val="22"/>
          <w:szCs w:val="22"/>
          <w:lang w:val="pt-BR"/>
        </w:rPr>
        <w:t>padrões que fazem alegoria aos raios de sol -</w:t>
      </w:r>
      <w:r w:rsidRPr="00071D61">
        <w:rPr>
          <w:rFonts w:ascii="Calibri" w:hAnsi="Calibri" w:cs="Calibri"/>
          <w:sz w:val="22"/>
          <w:szCs w:val="22"/>
          <w:lang w:val="pt-BR"/>
        </w:rPr>
        <w:t xml:space="preserve"> completa a </w:t>
      </w:r>
      <w:r w:rsidRPr="00EE0D9E">
        <w:rPr>
          <w:rFonts w:ascii="Calibri" w:eastAsia="Arial Unicode MS" w:hAnsi="Calibri" w:cs="Calibri"/>
          <w:sz w:val="22"/>
          <w:szCs w:val="22"/>
          <w:lang w:val="pt-BR" w:eastAsia="en-US"/>
        </w:rPr>
        <w:t>extravagância</w:t>
      </w:r>
      <w:r w:rsidRPr="00EE0D9E">
        <w:rPr>
          <w:rFonts w:ascii="Calibri" w:eastAsia="Arial Unicode MS" w:hAnsi="Calibri" w:cs="Calibri"/>
          <w:b/>
          <w:bCs/>
          <w:sz w:val="22"/>
          <w:szCs w:val="22"/>
          <w:lang w:val="pt-BR" w:eastAsia="en-US"/>
        </w:rPr>
        <w:t xml:space="preserve"> </w:t>
      </w:r>
      <w:r w:rsidRPr="00071D61">
        <w:rPr>
          <w:rFonts w:ascii="Calibri" w:hAnsi="Calibri" w:cs="Calibri"/>
          <w:sz w:val="22"/>
          <w:szCs w:val="22"/>
          <w:lang w:val="pt-BR"/>
        </w:rPr>
        <w:t xml:space="preserve">do ouro. Ponteiros e marcadores de horas dourados e contrastantes garantem excelente legibilidade, condizente com um relógio chique e esportivo. Com um diâmetro de 40 mm e uma espessura de apenas 6,4 mm, o novo </w:t>
      </w:r>
      <w:proofErr w:type="spellStart"/>
      <w:r w:rsidRPr="00071D61">
        <w:rPr>
          <w:rFonts w:ascii="Calibri" w:hAnsi="Calibri" w:cs="Calibri"/>
          <w:sz w:val="22"/>
          <w:szCs w:val="22"/>
          <w:lang w:val="pt-BR"/>
        </w:rPr>
        <w:t>Octo</w:t>
      </w:r>
      <w:proofErr w:type="spellEnd"/>
      <w:r w:rsidRPr="00071D61">
        <w:rPr>
          <w:rFonts w:ascii="Calibri" w:hAnsi="Calibri" w:cs="Calibri"/>
          <w:sz w:val="22"/>
          <w:szCs w:val="22"/>
          <w:lang w:val="pt-BR"/>
        </w:rPr>
        <w:t xml:space="preserve"> </w:t>
      </w:r>
      <w:proofErr w:type="spellStart"/>
      <w:r w:rsidRPr="00071D61">
        <w:rPr>
          <w:rFonts w:ascii="Calibri" w:hAnsi="Calibri" w:cs="Calibri"/>
          <w:sz w:val="22"/>
          <w:szCs w:val="22"/>
          <w:lang w:val="pt-BR"/>
        </w:rPr>
        <w:t>Finissimo</w:t>
      </w:r>
      <w:proofErr w:type="spellEnd"/>
      <w:r w:rsidRPr="00071D61">
        <w:rPr>
          <w:rFonts w:ascii="Calibri" w:hAnsi="Calibri" w:cs="Calibri"/>
          <w:sz w:val="22"/>
          <w:szCs w:val="22"/>
          <w:lang w:val="pt-BR"/>
        </w:rPr>
        <w:t xml:space="preserve"> atrai homens e mulheres, confirmando a sua versatilidade juntamente com uma notável resistência à água até 100</w:t>
      </w:r>
      <w:r>
        <w:rPr>
          <w:rFonts w:ascii="Calibri" w:hAnsi="Calibri" w:cs="Calibri"/>
          <w:sz w:val="22"/>
          <w:szCs w:val="22"/>
          <w:lang w:val="pt-BR"/>
        </w:rPr>
        <w:t xml:space="preserve"> </w:t>
      </w:r>
      <w:r w:rsidRPr="00071D61">
        <w:rPr>
          <w:rFonts w:ascii="Calibri" w:hAnsi="Calibri" w:cs="Calibri"/>
          <w:sz w:val="22"/>
          <w:szCs w:val="22"/>
          <w:lang w:val="pt-BR"/>
        </w:rPr>
        <w:t xml:space="preserve">m. O fundo de caixa transparente revela a arte da excelência mecânica suíça: o calibre BVL 138 de fabricação própria, extraordinariamente fino com apenas 2,23 mm, é lindamente adornado com chanfros </w:t>
      </w:r>
      <w:r>
        <w:rPr>
          <w:rFonts w:ascii="Calibri" w:hAnsi="Calibri" w:cs="Calibri"/>
          <w:sz w:val="22"/>
          <w:szCs w:val="22"/>
          <w:lang w:val="pt-BR"/>
        </w:rPr>
        <w:t>finalizados</w:t>
      </w:r>
      <w:r w:rsidRPr="00071D61">
        <w:rPr>
          <w:rFonts w:ascii="Calibri" w:hAnsi="Calibri" w:cs="Calibri"/>
          <w:sz w:val="22"/>
          <w:szCs w:val="22"/>
          <w:lang w:val="pt-BR"/>
        </w:rPr>
        <w:t xml:space="preserve"> à mão, granulação circular e </w:t>
      </w:r>
      <w:r>
        <w:rPr>
          <w:rFonts w:ascii="Calibri" w:hAnsi="Calibri" w:cs="Calibri"/>
          <w:sz w:val="22"/>
          <w:szCs w:val="22"/>
          <w:lang w:val="pt-BR"/>
        </w:rPr>
        <w:t>motivo</w:t>
      </w:r>
      <w:r w:rsidRPr="00071D61">
        <w:rPr>
          <w:rFonts w:ascii="Calibri" w:hAnsi="Calibri" w:cs="Calibri"/>
          <w:sz w:val="22"/>
          <w:szCs w:val="22"/>
          <w:lang w:val="pt-BR"/>
        </w:rPr>
        <w:t xml:space="preserve"> </w:t>
      </w:r>
      <w:proofErr w:type="spellStart"/>
      <w:r w:rsidRPr="00C938BC">
        <w:rPr>
          <w:rFonts w:ascii="Calibri" w:hAnsi="Calibri" w:cs="Calibri"/>
          <w:i/>
          <w:iCs/>
          <w:sz w:val="22"/>
          <w:szCs w:val="22"/>
          <w:lang w:val="pt-BR"/>
        </w:rPr>
        <w:t>Côtes</w:t>
      </w:r>
      <w:proofErr w:type="spellEnd"/>
      <w:r w:rsidRPr="00C938BC">
        <w:rPr>
          <w:rFonts w:ascii="Calibri" w:hAnsi="Calibri" w:cs="Calibri"/>
          <w:i/>
          <w:iCs/>
          <w:sz w:val="22"/>
          <w:szCs w:val="22"/>
          <w:lang w:val="pt-BR"/>
        </w:rPr>
        <w:t xml:space="preserve"> de </w:t>
      </w:r>
      <w:proofErr w:type="spellStart"/>
      <w:r w:rsidRPr="00C938BC">
        <w:rPr>
          <w:rFonts w:ascii="Calibri" w:hAnsi="Calibri" w:cs="Calibri"/>
          <w:i/>
          <w:iCs/>
          <w:sz w:val="22"/>
          <w:szCs w:val="22"/>
          <w:lang w:val="pt-BR"/>
        </w:rPr>
        <w:t>Genève</w:t>
      </w:r>
      <w:proofErr w:type="spellEnd"/>
      <w:r w:rsidRPr="00071D61">
        <w:rPr>
          <w:rFonts w:ascii="Calibri" w:hAnsi="Calibri" w:cs="Calibri"/>
          <w:sz w:val="22"/>
          <w:szCs w:val="22"/>
          <w:lang w:val="pt-BR"/>
        </w:rPr>
        <w:t>.</w:t>
      </w:r>
    </w:p>
    <w:p w14:paraId="447ED085" w14:textId="77777777" w:rsidR="00B404CB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</w:p>
    <w:p w14:paraId="50125BE7" w14:textId="77777777" w:rsidR="00B404CB" w:rsidRPr="00071D61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</w:p>
    <w:p w14:paraId="6B5C81BC" w14:textId="77777777" w:rsidR="00B404CB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eastAsia="Arial Unicode MS" w:hAnsi="Calibri" w:cs="Calibri"/>
          <w:b/>
          <w:bCs/>
          <w:sz w:val="22"/>
          <w:szCs w:val="22"/>
          <w:lang w:val="pt-BR" w:eastAsia="en-US"/>
        </w:rPr>
      </w:pPr>
      <w:r w:rsidRPr="00954376">
        <w:rPr>
          <w:rFonts w:ascii="Calibri" w:eastAsia="Arial Unicode MS" w:hAnsi="Calibri" w:cs="Calibri"/>
          <w:b/>
          <w:bCs/>
          <w:sz w:val="22"/>
          <w:szCs w:val="22"/>
          <w:lang w:val="pt-BR" w:eastAsia="en-US"/>
        </w:rPr>
        <w:t>O poder disruptivo da arte</w:t>
      </w:r>
    </w:p>
    <w:p w14:paraId="56E9FAD0" w14:textId="77777777" w:rsidR="00B404CB" w:rsidRPr="00954376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eastAsia="Arial Unicode MS" w:hAnsi="Calibri" w:cs="Calibri"/>
          <w:b/>
          <w:bCs/>
          <w:sz w:val="22"/>
          <w:szCs w:val="22"/>
          <w:lang w:val="pt-BR" w:eastAsia="en-US"/>
        </w:rPr>
      </w:pPr>
    </w:p>
    <w:p w14:paraId="6947DE98" w14:textId="77777777" w:rsidR="00B404CB" w:rsidRPr="00181061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  <w:r w:rsidRPr="00B1145F">
        <w:rPr>
          <w:rFonts w:ascii="Calibri" w:hAnsi="Calibri" w:cs="Calibri"/>
          <w:sz w:val="22"/>
          <w:szCs w:val="22"/>
          <w:lang w:val="pt-BR"/>
        </w:rPr>
        <w:t xml:space="preserve">Com o </w:t>
      </w:r>
      <w:proofErr w:type="spellStart"/>
      <w:r w:rsidRPr="00BE2D53">
        <w:rPr>
          <w:rFonts w:ascii="Calibri" w:hAnsi="Calibri" w:cs="Calibri"/>
          <w:i/>
          <w:iCs/>
          <w:sz w:val="22"/>
          <w:szCs w:val="22"/>
          <w:lang w:val="pt-BR"/>
        </w:rPr>
        <w:t>Octo</w:t>
      </w:r>
      <w:proofErr w:type="spellEnd"/>
      <w:r w:rsidRPr="00BE2D53">
        <w:rPr>
          <w:rFonts w:ascii="Calibri" w:hAnsi="Calibri" w:cs="Calibri"/>
          <w:i/>
          <w:iCs/>
          <w:sz w:val="22"/>
          <w:szCs w:val="22"/>
          <w:lang w:val="pt-BR"/>
        </w:rPr>
        <w:t xml:space="preserve"> </w:t>
      </w:r>
      <w:proofErr w:type="spellStart"/>
      <w:r w:rsidRPr="00BE2D53">
        <w:rPr>
          <w:rFonts w:ascii="Calibri" w:hAnsi="Calibri" w:cs="Calibri"/>
          <w:i/>
          <w:iCs/>
          <w:sz w:val="22"/>
          <w:szCs w:val="22"/>
          <w:lang w:val="pt-BR"/>
        </w:rPr>
        <w:t>Finissimo</w:t>
      </w:r>
      <w:proofErr w:type="spellEnd"/>
      <w:r w:rsidRPr="00BE2D53">
        <w:rPr>
          <w:rFonts w:ascii="Calibri" w:hAnsi="Calibri" w:cs="Calibri"/>
          <w:i/>
          <w:iCs/>
          <w:sz w:val="22"/>
          <w:szCs w:val="22"/>
          <w:lang w:val="pt-BR"/>
        </w:rPr>
        <w:t xml:space="preserve"> </w:t>
      </w:r>
      <w:proofErr w:type="spellStart"/>
      <w:r w:rsidRPr="00BE2D53">
        <w:rPr>
          <w:rFonts w:ascii="Calibri" w:hAnsi="Calibri" w:cs="Calibri"/>
          <w:i/>
          <w:iCs/>
          <w:sz w:val="22"/>
          <w:szCs w:val="22"/>
          <w:lang w:val="pt-BR"/>
        </w:rPr>
        <w:t>Tuscan</w:t>
      </w:r>
      <w:proofErr w:type="spellEnd"/>
      <w:r w:rsidRPr="00BE2D53">
        <w:rPr>
          <w:rFonts w:ascii="Calibri" w:hAnsi="Calibri" w:cs="Calibri"/>
          <w:i/>
          <w:iCs/>
          <w:sz w:val="22"/>
          <w:szCs w:val="22"/>
          <w:lang w:val="pt-BR"/>
        </w:rPr>
        <w:t xml:space="preserve"> Copper</w:t>
      </w:r>
      <w:r w:rsidRPr="00B1145F">
        <w:rPr>
          <w:rFonts w:ascii="Calibri" w:hAnsi="Calibri" w:cs="Calibri"/>
          <w:sz w:val="22"/>
          <w:szCs w:val="22"/>
          <w:lang w:val="pt-BR"/>
        </w:rPr>
        <w:t>, a Bulgari aventura-se em novos domínios criativos. Uma verdadeira peça de referência, seu mostrador</w:t>
      </w:r>
      <w:r>
        <w:rPr>
          <w:rFonts w:ascii="Calibri" w:hAnsi="Calibri" w:cs="Calibri"/>
          <w:sz w:val="22"/>
          <w:szCs w:val="22"/>
          <w:lang w:val="pt-BR"/>
        </w:rPr>
        <w:t xml:space="preserve"> em</w:t>
      </w:r>
      <w:r w:rsidRPr="00B1145F">
        <w:rPr>
          <w:rFonts w:ascii="Calibri" w:hAnsi="Calibri" w:cs="Calibri"/>
          <w:sz w:val="22"/>
          <w:szCs w:val="22"/>
          <w:lang w:val="pt-BR"/>
        </w:rPr>
        <w:t xml:space="preserve"> cobre</w:t>
      </w:r>
      <w:r>
        <w:rPr>
          <w:rFonts w:ascii="Calibri" w:hAnsi="Calibri" w:cs="Calibri"/>
          <w:sz w:val="22"/>
          <w:szCs w:val="22"/>
          <w:lang w:val="pt-BR"/>
        </w:rPr>
        <w:t xml:space="preserve"> </w:t>
      </w:r>
      <w:r w:rsidRPr="00B1145F">
        <w:rPr>
          <w:rFonts w:ascii="Calibri" w:hAnsi="Calibri" w:cs="Calibri"/>
          <w:sz w:val="22"/>
          <w:szCs w:val="22"/>
          <w:lang w:val="pt-BR"/>
        </w:rPr>
        <w:t>toscano</w:t>
      </w:r>
      <w:r>
        <w:rPr>
          <w:rFonts w:ascii="Calibri" w:hAnsi="Calibri" w:cs="Calibri"/>
          <w:sz w:val="22"/>
          <w:szCs w:val="22"/>
          <w:lang w:val="pt-BR"/>
        </w:rPr>
        <w:t xml:space="preserve"> </w:t>
      </w:r>
      <w:r w:rsidRPr="00B1145F">
        <w:rPr>
          <w:rFonts w:ascii="Calibri" w:hAnsi="Calibri" w:cs="Calibri"/>
          <w:sz w:val="22"/>
          <w:szCs w:val="22"/>
          <w:lang w:val="pt-BR"/>
        </w:rPr>
        <w:t>em tom salmão</w:t>
      </w:r>
      <w:r>
        <w:rPr>
          <w:rFonts w:ascii="Calibri" w:hAnsi="Calibri" w:cs="Calibri"/>
          <w:sz w:val="22"/>
          <w:szCs w:val="22"/>
          <w:lang w:val="pt-BR"/>
        </w:rPr>
        <w:t>,</w:t>
      </w:r>
      <w:r w:rsidRPr="00B1145F">
        <w:rPr>
          <w:rFonts w:ascii="Calibri" w:hAnsi="Calibri" w:cs="Calibri"/>
          <w:sz w:val="22"/>
          <w:szCs w:val="22"/>
          <w:lang w:val="pt-BR"/>
        </w:rPr>
        <w:t xml:space="preserve"> </w:t>
      </w:r>
      <w:r>
        <w:rPr>
          <w:rFonts w:ascii="Calibri" w:eastAsia="Arial Unicode MS" w:hAnsi="Calibri" w:cs="Calibri"/>
          <w:sz w:val="22"/>
          <w:szCs w:val="22"/>
          <w:lang w:val="pt-BR" w:eastAsia="en-US"/>
        </w:rPr>
        <w:t xml:space="preserve">com </w:t>
      </w:r>
      <w:r>
        <w:rPr>
          <w:rFonts w:ascii="Calibri" w:hAnsi="Calibri" w:cs="Calibri"/>
          <w:sz w:val="22"/>
          <w:szCs w:val="22"/>
          <w:lang w:val="pt-BR"/>
        </w:rPr>
        <w:t>padrões que fazem alegoria aos raios de sol,</w:t>
      </w:r>
      <w:r w:rsidRPr="00B1145F">
        <w:rPr>
          <w:rFonts w:ascii="Calibri" w:hAnsi="Calibri" w:cs="Calibri"/>
          <w:sz w:val="22"/>
          <w:szCs w:val="22"/>
          <w:lang w:val="pt-BR"/>
        </w:rPr>
        <w:t xml:space="preserve"> é uma raridade altamente cobiçada entre os conhecedores da Bulgari. Ponteiros e índices banhados a ródio criam contrastes sutis e elegantes nesta face acobreada, combinada com caixa e pulseira em aço inoxidável 904L</w:t>
      </w:r>
      <w:r>
        <w:rPr>
          <w:rFonts w:ascii="Calibri" w:hAnsi="Calibri" w:cs="Calibri"/>
          <w:sz w:val="22"/>
          <w:szCs w:val="22"/>
          <w:lang w:val="pt-BR"/>
        </w:rPr>
        <w:t xml:space="preserve"> -</w:t>
      </w:r>
      <w:r w:rsidRPr="00B1145F">
        <w:rPr>
          <w:rFonts w:ascii="Calibri" w:hAnsi="Calibri" w:cs="Calibri"/>
          <w:sz w:val="22"/>
          <w:szCs w:val="22"/>
          <w:lang w:val="pt-BR"/>
        </w:rPr>
        <w:t xml:space="preserve"> o mesmo grau usado na indústria aeroespacial. O calibre BVL 138 oferece uma ampla reserva de marcha de 60 horas.</w:t>
      </w:r>
      <w:r>
        <w:rPr>
          <w:rFonts w:ascii="Calibri" w:hAnsi="Calibri" w:cs="Calibri"/>
          <w:color w:val="FF0000"/>
          <w:sz w:val="22"/>
          <w:szCs w:val="22"/>
        </w:rPr>
        <w:t xml:space="preserve">                         </w:t>
      </w:r>
    </w:p>
    <w:p w14:paraId="05334FAE" w14:textId="77777777" w:rsidR="00B404CB" w:rsidRPr="00954376" w:rsidRDefault="00B404CB" w:rsidP="00B404CB">
      <w:pPr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  <w:r w:rsidRPr="00954376">
        <w:rPr>
          <w:rFonts w:ascii="Calibri" w:hAnsi="Calibri" w:cs="Calibri"/>
          <w:sz w:val="22"/>
          <w:szCs w:val="22"/>
          <w:lang w:val="pt-BR"/>
        </w:rPr>
        <w:t xml:space="preserve">A essência da Bulgari, profundamente enraizada na sua herança italiana, encontra as suas inspirações mais requintadas na península. A tonalidade vibrante do cobre toscano exemplifica perfeitamente esse espírito. Fabrizio </w:t>
      </w:r>
      <w:proofErr w:type="spellStart"/>
      <w:r w:rsidRPr="00954376">
        <w:rPr>
          <w:rFonts w:ascii="Calibri" w:hAnsi="Calibri" w:cs="Calibri"/>
          <w:sz w:val="22"/>
          <w:szCs w:val="22"/>
          <w:lang w:val="pt-BR"/>
        </w:rPr>
        <w:t>Buonamassa</w:t>
      </w:r>
      <w:proofErr w:type="spellEnd"/>
      <w:r w:rsidRPr="00954376">
        <w:rPr>
          <w:rFonts w:ascii="Calibri" w:hAnsi="Calibri" w:cs="Calibri"/>
          <w:sz w:val="22"/>
          <w:szCs w:val="22"/>
          <w:lang w:val="pt-BR"/>
        </w:rPr>
        <w:t xml:space="preserve"> </w:t>
      </w:r>
      <w:proofErr w:type="spellStart"/>
      <w:r w:rsidRPr="00954376">
        <w:rPr>
          <w:rFonts w:ascii="Calibri" w:hAnsi="Calibri" w:cs="Calibri"/>
          <w:sz w:val="22"/>
          <w:szCs w:val="22"/>
          <w:lang w:val="pt-BR"/>
        </w:rPr>
        <w:t>Stigliani</w:t>
      </w:r>
      <w:proofErr w:type="spellEnd"/>
      <w:r w:rsidRPr="00954376">
        <w:rPr>
          <w:rFonts w:ascii="Calibri" w:hAnsi="Calibri" w:cs="Calibri"/>
          <w:sz w:val="22"/>
          <w:szCs w:val="22"/>
          <w:lang w:val="pt-BR"/>
        </w:rPr>
        <w:t xml:space="preserve"> explica:</w:t>
      </w:r>
      <w:r>
        <w:rPr>
          <w:rFonts w:ascii="Calibri" w:hAnsi="Calibri" w:cs="Calibri"/>
          <w:sz w:val="22"/>
          <w:szCs w:val="22"/>
          <w:lang w:val="pt-BR"/>
        </w:rPr>
        <w:t xml:space="preserve"> </w:t>
      </w:r>
      <w:r w:rsidRPr="00954376">
        <w:rPr>
          <w:rFonts w:ascii="Calibri" w:hAnsi="Calibri" w:cs="Calibri"/>
          <w:sz w:val="22"/>
          <w:szCs w:val="22"/>
          <w:lang w:val="pt-BR"/>
        </w:rPr>
        <w:t xml:space="preserve">“Aqui, o tom salmão metálico inspira-se não na habitual estética vintage valorizada pelos colecionadores, mas nas próprias raízes da arte italiana, do século XVI, e mais precisamente </w:t>
      </w:r>
      <w:r>
        <w:rPr>
          <w:rFonts w:ascii="Calibri" w:hAnsi="Calibri" w:cs="Calibri"/>
          <w:sz w:val="22"/>
          <w:szCs w:val="22"/>
          <w:lang w:val="pt-BR"/>
        </w:rPr>
        <w:t>em um</w:t>
      </w:r>
      <w:r w:rsidRPr="00954376">
        <w:rPr>
          <w:rFonts w:ascii="Calibri" w:hAnsi="Calibri" w:cs="Calibri"/>
          <w:sz w:val="22"/>
          <w:szCs w:val="22"/>
          <w:lang w:val="pt-BR"/>
        </w:rPr>
        <w:t xml:space="preserve"> movimento disruptivo da época, denominado Maneirismo, que marcou minha própria formação como designer. Portanto, a minha escolha por esta cor simboliza uma abordagem artística experimental e disruptiva.”</w:t>
      </w:r>
    </w:p>
    <w:p w14:paraId="1C846D40" w14:textId="77777777" w:rsidR="00B404CB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  <w:r w:rsidRPr="00DB0D44">
        <w:rPr>
          <w:rFonts w:ascii="Calibri" w:hAnsi="Calibri" w:cs="Calibri"/>
          <w:sz w:val="22"/>
          <w:szCs w:val="22"/>
          <w:lang w:val="pt-BR"/>
        </w:rPr>
        <w:t xml:space="preserve">Desafiando corajosamente a norma, os tons maneiristas divergiam notavelmente dos tons suaves da Alta Renascença. Um dos protagonistas do movimento, Jacopo da Pontormo, era conhecido pelos seus esquemas de cores vivas, quase metálicas – como ecoado pelo mostrador do </w:t>
      </w:r>
      <w:proofErr w:type="spellStart"/>
      <w:r w:rsidRPr="00B20F33">
        <w:rPr>
          <w:rFonts w:ascii="Calibri" w:hAnsi="Calibri" w:cs="Calibri"/>
          <w:i/>
          <w:iCs/>
          <w:sz w:val="22"/>
          <w:szCs w:val="22"/>
          <w:lang w:val="pt-BR"/>
        </w:rPr>
        <w:t>Octo</w:t>
      </w:r>
      <w:proofErr w:type="spellEnd"/>
      <w:r w:rsidRPr="00B20F33">
        <w:rPr>
          <w:rFonts w:ascii="Calibri" w:hAnsi="Calibri" w:cs="Calibri"/>
          <w:i/>
          <w:iCs/>
          <w:sz w:val="22"/>
          <w:szCs w:val="22"/>
          <w:lang w:val="pt-BR"/>
        </w:rPr>
        <w:t xml:space="preserve"> </w:t>
      </w:r>
      <w:proofErr w:type="spellStart"/>
      <w:r w:rsidRPr="00B20F33">
        <w:rPr>
          <w:rFonts w:ascii="Calibri" w:hAnsi="Calibri" w:cs="Calibri"/>
          <w:i/>
          <w:iCs/>
          <w:sz w:val="22"/>
          <w:szCs w:val="22"/>
          <w:lang w:val="pt-BR"/>
        </w:rPr>
        <w:t>Finissimo</w:t>
      </w:r>
      <w:proofErr w:type="spellEnd"/>
      <w:r w:rsidRPr="00B20F33">
        <w:rPr>
          <w:rFonts w:ascii="Calibri" w:hAnsi="Calibri" w:cs="Calibri"/>
          <w:i/>
          <w:iCs/>
          <w:sz w:val="22"/>
          <w:szCs w:val="22"/>
          <w:lang w:val="pt-BR"/>
        </w:rPr>
        <w:t xml:space="preserve"> </w:t>
      </w:r>
      <w:proofErr w:type="spellStart"/>
      <w:r w:rsidRPr="00B20F33">
        <w:rPr>
          <w:rFonts w:ascii="Calibri" w:hAnsi="Calibri" w:cs="Calibri"/>
          <w:i/>
          <w:iCs/>
          <w:sz w:val="22"/>
          <w:szCs w:val="22"/>
          <w:lang w:val="pt-BR"/>
        </w:rPr>
        <w:t>Tuscan</w:t>
      </w:r>
      <w:proofErr w:type="spellEnd"/>
      <w:r w:rsidRPr="00B20F33">
        <w:rPr>
          <w:rFonts w:ascii="Calibri" w:hAnsi="Calibri" w:cs="Calibri"/>
          <w:i/>
          <w:iCs/>
          <w:sz w:val="22"/>
          <w:szCs w:val="22"/>
          <w:lang w:val="pt-BR"/>
        </w:rPr>
        <w:t xml:space="preserve"> Copper</w:t>
      </w:r>
      <w:r w:rsidRPr="00DB0D44">
        <w:rPr>
          <w:rFonts w:ascii="Calibri" w:hAnsi="Calibri" w:cs="Calibri"/>
          <w:sz w:val="22"/>
          <w:szCs w:val="22"/>
          <w:lang w:val="pt-BR"/>
        </w:rPr>
        <w:t>.</w:t>
      </w:r>
    </w:p>
    <w:p w14:paraId="1F5FFC14" w14:textId="77777777" w:rsidR="00B404CB" w:rsidRPr="00DB0D44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</w:p>
    <w:p w14:paraId="40565E36" w14:textId="77777777" w:rsidR="00B404CB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  <w:r w:rsidRPr="008B3FF3">
        <w:rPr>
          <w:rFonts w:ascii="Calibri" w:hAnsi="Calibri" w:cs="Calibri"/>
          <w:sz w:val="22"/>
          <w:szCs w:val="22"/>
          <w:lang w:val="pt-BR"/>
        </w:rPr>
        <w:t xml:space="preserve">Incorporando tanto a destreza relojoeira quanto a elegância, o </w:t>
      </w:r>
      <w:proofErr w:type="spellStart"/>
      <w:r w:rsidRPr="006442F5">
        <w:rPr>
          <w:rFonts w:ascii="Calibri" w:hAnsi="Calibri" w:cs="Calibri"/>
          <w:i/>
          <w:iCs/>
          <w:sz w:val="22"/>
          <w:szCs w:val="22"/>
          <w:lang w:val="pt-BR"/>
        </w:rPr>
        <w:t>Octo</w:t>
      </w:r>
      <w:proofErr w:type="spellEnd"/>
      <w:r w:rsidRPr="006442F5">
        <w:rPr>
          <w:rFonts w:ascii="Calibri" w:hAnsi="Calibri" w:cs="Calibri"/>
          <w:i/>
          <w:iCs/>
          <w:sz w:val="22"/>
          <w:szCs w:val="22"/>
          <w:lang w:val="pt-BR"/>
        </w:rPr>
        <w:t xml:space="preserve"> </w:t>
      </w:r>
      <w:proofErr w:type="spellStart"/>
      <w:r w:rsidRPr="006442F5">
        <w:rPr>
          <w:rFonts w:ascii="Calibri" w:hAnsi="Calibri" w:cs="Calibri"/>
          <w:i/>
          <w:iCs/>
          <w:sz w:val="22"/>
          <w:szCs w:val="22"/>
          <w:lang w:val="pt-BR"/>
        </w:rPr>
        <w:t>Finissimo</w:t>
      </w:r>
      <w:proofErr w:type="spellEnd"/>
      <w:r w:rsidRPr="006442F5">
        <w:rPr>
          <w:rFonts w:ascii="Calibri" w:hAnsi="Calibri" w:cs="Calibri"/>
          <w:i/>
          <w:iCs/>
          <w:sz w:val="22"/>
          <w:szCs w:val="22"/>
          <w:lang w:val="pt-BR"/>
        </w:rPr>
        <w:t xml:space="preserve"> </w:t>
      </w:r>
      <w:proofErr w:type="spellStart"/>
      <w:r w:rsidRPr="006442F5">
        <w:rPr>
          <w:rFonts w:ascii="Calibri" w:hAnsi="Calibri" w:cs="Calibri"/>
          <w:i/>
          <w:iCs/>
          <w:sz w:val="22"/>
          <w:szCs w:val="22"/>
          <w:lang w:val="pt-BR"/>
        </w:rPr>
        <w:t>Yellow</w:t>
      </w:r>
      <w:proofErr w:type="spellEnd"/>
      <w:r w:rsidRPr="006442F5">
        <w:rPr>
          <w:rFonts w:ascii="Calibri" w:hAnsi="Calibri" w:cs="Calibri"/>
          <w:i/>
          <w:iCs/>
          <w:sz w:val="22"/>
          <w:szCs w:val="22"/>
          <w:lang w:val="pt-BR"/>
        </w:rPr>
        <w:t xml:space="preserve"> Gold </w:t>
      </w:r>
      <w:proofErr w:type="spellStart"/>
      <w:r w:rsidRPr="006442F5">
        <w:rPr>
          <w:rFonts w:ascii="Calibri" w:hAnsi="Calibri" w:cs="Calibri"/>
          <w:i/>
          <w:iCs/>
          <w:sz w:val="22"/>
          <w:szCs w:val="22"/>
          <w:lang w:val="pt-BR"/>
        </w:rPr>
        <w:t>Automatic</w:t>
      </w:r>
      <w:proofErr w:type="spellEnd"/>
      <w:r w:rsidRPr="008B3FF3">
        <w:rPr>
          <w:rFonts w:ascii="Calibri" w:hAnsi="Calibri" w:cs="Calibri"/>
          <w:sz w:val="22"/>
          <w:szCs w:val="22"/>
          <w:lang w:val="pt-BR"/>
        </w:rPr>
        <w:t xml:space="preserve"> e o </w:t>
      </w:r>
      <w:proofErr w:type="spellStart"/>
      <w:r w:rsidRPr="006442F5">
        <w:rPr>
          <w:rFonts w:ascii="Calibri" w:hAnsi="Calibri" w:cs="Calibri"/>
          <w:i/>
          <w:iCs/>
          <w:sz w:val="22"/>
          <w:szCs w:val="22"/>
          <w:lang w:val="pt-BR"/>
        </w:rPr>
        <w:t>Octo</w:t>
      </w:r>
      <w:proofErr w:type="spellEnd"/>
      <w:r w:rsidRPr="006442F5">
        <w:rPr>
          <w:rFonts w:ascii="Calibri" w:hAnsi="Calibri" w:cs="Calibri"/>
          <w:i/>
          <w:iCs/>
          <w:sz w:val="22"/>
          <w:szCs w:val="22"/>
          <w:lang w:val="pt-BR"/>
        </w:rPr>
        <w:t xml:space="preserve"> </w:t>
      </w:r>
      <w:proofErr w:type="spellStart"/>
      <w:r w:rsidRPr="006442F5">
        <w:rPr>
          <w:rFonts w:ascii="Calibri" w:hAnsi="Calibri" w:cs="Calibri"/>
          <w:i/>
          <w:iCs/>
          <w:sz w:val="22"/>
          <w:szCs w:val="22"/>
          <w:lang w:val="pt-BR"/>
        </w:rPr>
        <w:t>Finissimo</w:t>
      </w:r>
      <w:proofErr w:type="spellEnd"/>
      <w:r w:rsidRPr="006442F5">
        <w:rPr>
          <w:rFonts w:ascii="Calibri" w:hAnsi="Calibri" w:cs="Calibri"/>
          <w:i/>
          <w:iCs/>
          <w:sz w:val="22"/>
          <w:szCs w:val="22"/>
          <w:lang w:val="pt-BR"/>
        </w:rPr>
        <w:t xml:space="preserve"> </w:t>
      </w:r>
      <w:proofErr w:type="spellStart"/>
      <w:r w:rsidRPr="006442F5">
        <w:rPr>
          <w:rFonts w:ascii="Calibri" w:hAnsi="Calibri" w:cs="Calibri"/>
          <w:i/>
          <w:iCs/>
          <w:sz w:val="22"/>
          <w:szCs w:val="22"/>
          <w:lang w:val="pt-BR"/>
        </w:rPr>
        <w:t>Tuscan</w:t>
      </w:r>
      <w:proofErr w:type="spellEnd"/>
      <w:r w:rsidRPr="006442F5">
        <w:rPr>
          <w:rFonts w:ascii="Calibri" w:hAnsi="Calibri" w:cs="Calibri"/>
          <w:i/>
          <w:iCs/>
          <w:sz w:val="22"/>
          <w:szCs w:val="22"/>
          <w:lang w:val="pt-BR"/>
        </w:rPr>
        <w:t xml:space="preserve"> Copper </w:t>
      </w:r>
      <w:proofErr w:type="spellStart"/>
      <w:r w:rsidRPr="006442F5">
        <w:rPr>
          <w:rFonts w:ascii="Calibri" w:hAnsi="Calibri" w:cs="Calibri"/>
          <w:i/>
          <w:iCs/>
          <w:sz w:val="22"/>
          <w:szCs w:val="22"/>
          <w:lang w:val="pt-BR"/>
        </w:rPr>
        <w:t>Automatic</w:t>
      </w:r>
      <w:proofErr w:type="spellEnd"/>
      <w:r w:rsidRPr="008B3FF3">
        <w:rPr>
          <w:rFonts w:ascii="Calibri" w:hAnsi="Calibri" w:cs="Calibri"/>
          <w:sz w:val="22"/>
          <w:szCs w:val="22"/>
          <w:lang w:val="pt-BR"/>
        </w:rPr>
        <w:t xml:space="preserve"> apresentam novas interpretações ousadas, reimaginando a essência atemporal do ícone com uma criatividade continuamente renovada. “A essência do relógio reside no seu espírito criativo. Sem isso, o movimento </w:t>
      </w:r>
      <w:proofErr w:type="spellStart"/>
      <w:r w:rsidRPr="008B3FF3">
        <w:rPr>
          <w:rFonts w:ascii="Calibri" w:hAnsi="Calibri" w:cs="Calibri"/>
          <w:sz w:val="22"/>
          <w:szCs w:val="22"/>
          <w:lang w:val="pt-BR"/>
        </w:rPr>
        <w:t>Finissimo</w:t>
      </w:r>
      <w:proofErr w:type="spellEnd"/>
      <w:r w:rsidRPr="008B3FF3">
        <w:rPr>
          <w:rFonts w:ascii="Calibri" w:hAnsi="Calibri" w:cs="Calibri"/>
          <w:sz w:val="22"/>
          <w:szCs w:val="22"/>
          <w:lang w:val="pt-BR"/>
        </w:rPr>
        <w:t xml:space="preserve"> é apenas um mecanismo ultrafino. O inverso também é verdadeiro”, revela Fabrizio </w:t>
      </w:r>
      <w:proofErr w:type="spellStart"/>
      <w:r w:rsidRPr="008B3FF3">
        <w:rPr>
          <w:rFonts w:ascii="Calibri" w:hAnsi="Calibri" w:cs="Calibri"/>
          <w:sz w:val="22"/>
          <w:szCs w:val="22"/>
          <w:lang w:val="pt-BR"/>
        </w:rPr>
        <w:t>Buonamassa</w:t>
      </w:r>
      <w:proofErr w:type="spellEnd"/>
      <w:r w:rsidRPr="008B3FF3">
        <w:rPr>
          <w:rFonts w:ascii="Calibri" w:hAnsi="Calibri" w:cs="Calibri"/>
          <w:sz w:val="22"/>
          <w:szCs w:val="22"/>
          <w:lang w:val="pt-BR"/>
        </w:rPr>
        <w:t xml:space="preserve"> </w:t>
      </w:r>
      <w:proofErr w:type="spellStart"/>
      <w:r w:rsidRPr="008B3FF3">
        <w:rPr>
          <w:rFonts w:ascii="Calibri" w:hAnsi="Calibri" w:cs="Calibri"/>
          <w:sz w:val="22"/>
          <w:szCs w:val="22"/>
          <w:lang w:val="pt-BR"/>
        </w:rPr>
        <w:t>Stigliani</w:t>
      </w:r>
      <w:proofErr w:type="spellEnd"/>
      <w:r w:rsidRPr="008B3FF3">
        <w:rPr>
          <w:rFonts w:ascii="Calibri" w:hAnsi="Calibri" w:cs="Calibri"/>
          <w:sz w:val="22"/>
          <w:szCs w:val="22"/>
          <w:lang w:val="pt-BR"/>
        </w:rPr>
        <w:t xml:space="preserve"> </w:t>
      </w:r>
      <w:r>
        <w:rPr>
          <w:rFonts w:ascii="Calibri" w:hAnsi="Calibri" w:cs="Calibri"/>
          <w:sz w:val="22"/>
          <w:szCs w:val="22"/>
          <w:lang w:val="pt-BR"/>
        </w:rPr>
        <w:t>no livro</w:t>
      </w:r>
      <w:r w:rsidRPr="008B3FF3">
        <w:rPr>
          <w:rFonts w:ascii="Calibri" w:hAnsi="Calibri" w:cs="Calibri"/>
          <w:sz w:val="22"/>
          <w:szCs w:val="22"/>
          <w:lang w:val="pt-BR"/>
        </w:rPr>
        <w:t xml:space="preserve"> ‘Bulgari </w:t>
      </w:r>
      <w:proofErr w:type="spellStart"/>
      <w:r w:rsidRPr="008B3FF3">
        <w:rPr>
          <w:rFonts w:ascii="Calibri" w:hAnsi="Calibri" w:cs="Calibri"/>
          <w:sz w:val="22"/>
          <w:szCs w:val="22"/>
          <w:lang w:val="pt-BR"/>
        </w:rPr>
        <w:t>Beyond</w:t>
      </w:r>
      <w:proofErr w:type="spellEnd"/>
      <w:r w:rsidRPr="008B3FF3">
        <w:rPr>
          <w:rFonts w:ascii="Calibri" w:hAnsi="Calibri" w:cs="Calibri"/>
          <w:sz w:val="22"/>
          <w:szCs w:val="22"/>
          <w:lang w:val="pt-BR"/>
        </w:rPr>
        <w:t xml:space="preserve"> Time’.</w:t>
      </w:r>
      <w:r>
        <w:rPr>
          <w:rFonts w:ascii="Calibri" w:hAnsi="Calibri" w:cs="Calibri"/>
          <w:sz w:val="22"/>
          <w:szCs w:val="22"/>
          <w:lang w:val="pt-BR"/>
        </w:rPr>
        <w:t xml:space="preserve"> </w:t>
      </w:r>
    </w:p>
    <w:p w14:paraId="5D49294C" w14:textId="77777777" w:rsidR="00172264" w:rsidRDefault="00632C0A" w:rsidP="00632C0A">
      <w:pPr>
        <w:shd w:val="clear" w:color="auto" w:fill="FFFFFF" w:themeFill="background1"/>
        <w:contextualSpacing/>
        <w:jc w:val="center"/>
        <w:rPr>
          <w:rFonts w:ascii="Calibri" w:hAnsi="Calibri" w:cs="Calibri"/>
          <w:b/>
          <w:bCs/>
          <w:color w:val="000000" w:themeColor="text1"/>
          <w:sz w:val="28"/>
          <w:szCs w:val="28"/>
          <w:lang w:val="pt-BR"/>
        </w:rPr>
      </w:pPr>
      <w:r w:rsidRPr="005130DC">
        <w:rPr>
          <w:rFonts w:ascii="Calibri" w:hAnsi="Calibri" w:cs="Calibri"/>
          <w:b/>
          <w:bCs/>
          <w:color w:val="000000" w:themeColor="text1"/>
          <w:sz w:val="28"/>
          <w:szCs w:val="28"/>
          <w:lang w:val="pt-BR"/>
        </w:rPr>
        <w:t xml:space="preserve">CÁPITULO sobre </w:t>
      </w:r>
      <w:r>
        <w:rPr>
          <w:rFonts w:ascii="Calibri" w:hAnsi="Calibri" w:cs="Calibri"/>
          <w:b/>
          <w:bCs/>
          <w:color w:val="000000" w:themeColor="text1"/>
          <w:sz w:val="28"/>
          <w:szCs w:val="28"/>
          <w:lang w:val="pt-BR"/>
        </w:rPr>
        <w:t>r</w:t>
      </w:r>
      <w:r w:rsidRPr="005130DC">
        <w:rPr>
          <w:rFonts w:ascii="Calibri" w:hAnsi="Calibri" w:cs="Calibri"/>
          <w:b/>
          <w:bCs/>
          <w:color w:val="000000" w:themeColor="text1"/>
          <w:sz w:val="28"/>
          <w:szCs w:val="28"/>
          <w:lang w:val="pt-BR"/>
        </w:rPr>
        <w:t>elógios</w:t>
      </w:r>
      <w:r>
        <w:rPr>
          <w:rFonts w:ascii="Calibri" w:hAnsi="Calibri" w:cs="Calibri"/>
          <w:b/>
          <w:bCs/>
          <w:color w:val="000000" w:themeColor="text1"/>
          <w:sz w:val="28"/>
          <w:szCs w:val="28"/>
          <w:lang w:val="pt-BR"/>
        </w:rPr>
        <w:t>-j</w:t>
      </w:r>
      <w:r w:rsidRPr="005130DC">
        <w:rPr>
          <w:rFonts w:ascii="Calibri" w:hAnsi="Calibri" w:cs="Calibri"/>
          <w:b/>
          <w:bCs/>
          <w:color w:val="000000" w:themeColor="text1"/>
          <w:sz w:val="28"/>
          <w:szCs w:val="28"/>
          <w:lang w:val="pt-BR"/>
        </w:rPr>
        <w:t xml:space="preserve">oia </w:t>
      </w:r>
    </w:p>
    <w:p w14:paraId="7AA6B09A" w14:textId="1E3473BF" w:rsidR="00632C0A" w:rsidRPr="005130DC" w:rsidRDefault="00632C0A" w:rsidP="00632C0A">
      <w:pPr>
        <w:shd w:val="clear" w:color="auto" w:fill="FFFFFF" w:themeFill="background1"/>
        <w:contextualSpacing/>
        <w:jc w:val="center"/>
        <w:rPr>
          <w:rFonts w:ascii="Calibri" w:hAnsi="Calibri" w:cs="Calibri"/>
          <w:b/>
          <w:bCs/>
          <w:color w:val="000000" w:themeColor="text1"/>
          <w:sz w:val="28"/>
          <w:szCs w:val="28"/>
          <w:lang w:val="pt-BR"/>
        </w:rPr>
      </w:pPr>
      <w:r w:rsidRPr="0004230B">
        <w:rPr>
          <w:rFonts w:ascii="Calibri" w:hAnsi="Calibri" w:cs="Calibri"/>
          <w:b/>
          <w:bCs/>
          <w:color w:val="000000" w:themeColor="text1"/>
          <w:sz w:val="28"/>
          <w:szCs w:val="28"/>
          <w:lang w:val="pt-BR"/>
        </w:rPr>
        <w:t>LVCEA</w:t>
      </w:r>
    </w:p>
    <w:p w14:paraId="67D1F16A" w14:textId="77777777" w:rsidR="00632C0A" w:rsidRDefault="00632C0A" w:rsidP="00632C0A">
      <w:pPr>
        <w:pStyle w:val="yiv0987337677msonormal"/>
        <w:shd w:val="clear" w:color="auto" w:fill="FFFFFF"/>
        <w:spacing w:before="0" w:beforeAutospacing="0" w:after="160" w:afterAutospacing="0"/>
        <w:contextualSpacing/>
        <w:rPr>
          <w:rFonts w:ascii="Calibri" w:hAnsi="Calibri" w:cs="Calibri"/>
          <w:color w:val="FF0000"/>
          <w:sz w:val="22"/>
          <w:szCs w:val="22"/>
          <w:lang w:val="pt-BR"/>
        </w:rPr>
      </w:pPr>
    </w:p>
    <w:p w14:paraId="7C2757E1" w14:textId="77777777" w:rsidR="00632C0A" w:rsidRPr="006C546D" w:rsidRDefault="00632C0A" w:rsidP="00632C0A">
      <w:pPr>
        <w:pStyle w:val="yiv0987337677msonormal"/>
        <w:shd w:val="clear" w:color="auto" w:fill="FFFFFF"/>
        <w:spacing w:before="0" w:beforeAutospacing="0" w:after="160" w:afterAutospacing="0"/>
        <w:contextualSpacing/>
        <w:rPr>
          <w:rFonts w:ascii="Calibri" w:hAnsi="Calibri" w:cs="Calibri"/>
          <w:color w:val="FF0000"/>
          <w:sz w:val="22"/>
          <w:szCs w:val="22"/>
          <w:lang w:val="pt-BR"/>
        </w:rPr>
      </w:pPr>
    </w:p>
    <w:p w14:paraId="0C6353EB" w14:textId="77777777" w:rsidR="00632C0A" w:rsidRDefault="00632C0A" w:rsidP="00632C0A">
      <w:pPr>
        <w:pStyle w:val="yiv0987337677msonormal"/>
        <w:shd w:val="clear" w:color="auto" w:fill="FFFFFF"/>
        <w:spacing w:before="0" w:beforeAutospacing="0" w:after="160" w:afterAutospacing="0"/>
        <w:contextualSpacing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</w:pPr>
      <w:r w:rsidRPr="00B63C4A"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 xml:space="preserve">Extremamente feminino, o modelo </w:t>
      </w:r>
      <w:proofErr w:type="spellStart"/>
      <w:r w:rsidRPr="00B63C4A"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Lucea</w:t>
      </w:r>
      <w:proofErr w:type="spellEnd"/>
      <w:r w:rsidRPr="00B63C4A"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 xml:space="preserve"> não só doma a luz, mas também captura e mantém o olhar. </w:t>
      </w:r>
      <w:r w:rsidRPr="00D47504"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 xml:space="preserve">Comemorando seu 10º aniversário, as linhas inspiradas em joias do relógio foram elegantemente refinadas, envolvendo delicadamente o pulso. </w:t>
      </w:r>
      <w:r w:rsidRPr="00F22B4F"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 xml:space="preserve">Além do mostrador cravejado de diamantes, a Bulgari revela </w:t>
      </w:r>
      <w:r w:rsidRPr="00B604B1"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novas facetas da personalidade d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o</w:t>
      </w:r>
      <w:r w:rsidRPr="00B604B1"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 xml:space="preserve"> </w:t>
      </w:r>
      <w:proofErr w:type="spellStart"/>
      <w:r w:rsidRPr="00B604B1"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Lucea</w:t>
      </w:r>
      <w:proofErr w:type="spellEnd"/>
      <w:r w:rsidRPr="00B604B1"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 xml:space="preserve"> 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por meio</w:t>
      </w:r>
      <w:r w:rsidRPr="00B604B1"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 xml:space="preserve"> da técnica artística </w:t>
      </w:r>
      <w:proofErr w:type="spellStart"/>
      <w:r w:rsidRPr="00B604B1"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intársia</w:t>
      </w:r>
      <w:proofErr w:type="spellEnd"/>
      <w:r w:rsidRPr="00B604B1"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 xml:space="preserve"> em madrepérola e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 xml:space="preserve"> composições em</w:t>
      </w:r>
      <w:r w:rsidRPr="00B604B1"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 xml:space="preserve"> mosaico de malaquita.</w:t>
      </w:r>
    </w:p>
    <w:p w14:paraId="5997178A" w14:textId="77777777" w:rsidR="00632C0A" w:rsidRDefault="00632C0A" w:rsidP="00632C0A">
      <w:pPr>
        <w:pStyle w:val="yiv0987337677msonormal"/>
        <w:shd w:val="clear" w:color="auto" w:fill="FFFFFF"/>
        <w:spacing w:before="0" w:beforeAutospacing="0" w:after="160" w:afterAutospacing="0"/>
        <w:contextualSpacing/>
        <w:jc w:val="both"/>
        <w:rPr>
          <w:rFonts w:ascii="Calibri" w:hAnsi="Calibri" w:cs="Calibri"/>
          <w:b/>
          <w:bCs/>
          <w:color w:val="FF0000"/>
          <w:sz w:val="22"/>
          <w:szCs w:val="22"/>
          <w:lang w:val="pt-BR"/>
        </w:rPr>
      </w:pPr>
    </w:p>
    <w:p w14:paraId="146EF9AE" w14:textId="77777777" w:rsidR="00632C0A" w:rsidRDefault="00632C0A" w:rsidP="00632C0A">
      <w:pPr>
        <w:pStyle w:val="yiv0987337677msonormal"/>
        <w:shd w:val="clear" w:color="auto" w:fill="FFFFFF"/>
        <w:spacing w:after="160"/>
        <w:contextualSpacing/>
        <w:jc w:val="both"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proofErr w:type="spellStart"/>
      <w:r w:rsidRPr="007813FA">
        <w:rPr>
          <w:rFonts w:ascii="Calibri" w:hAnsi="Calibri" w:cs="Calibri"/>
          <w:color w:val="000000" w:themeColor="text1"/>
          <w:sz w:val="22"/>
          <w:szCs w:val="22"/>
          <w:lang w:val="pt-BR"/>
        </w:rPr>
        <w:t>Lucea</w:t>
      </w:r>
      <w:proofErr w:type="spellEnd"/>
      <w:r w:rsidRPr="007813F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ilumina o próprio tempo, como um sol. Sua preciosa magnificência, o brilho de seus diamantes e sua arquitetura requintada competem em uma deslumbrante exibição de vivacidade. Em uma mistura harmoniosa de design italiano e precisão suíça, </w:t>
      </w:r>
      <w:proofErr w:type="spellStart"/>
      <w:r w:rsidRPr="007813FA">
        <w:rPr>
          <w:rFonts w:ascii="Calibri" w:hAnsi="Calibri" w:cs="Calibri"/>
          <w:color w:val="000000" w:themeColor="text1"/>
          <w:sz w:val="22"/>
          <w:szCs w:val="22"/>
          <w:lang w:val="pt-BR"/>
        </w:rPr>
        <w:t>Lucea</w:t>
      </w:r>
      <w:proofErr w:type="spellEnd"/>
      <w:r w:rsidRPr="007813F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presta homenagem à grandeza da Cidade Eterna. “Nossas raízes estão em Roma e na arte da confecção de joias”, lembra Jean-Christophe Babin, Diretor da Bulgari, no livro </w:t>
      </w:r>
      <w:r w:rsidRPr="007813FA">
        <w:rPr>
          <w:rFonts w:ascii="Calibri" w:hAnsi="Calibri" w:cs="Calibri"/>
          <w:i/>
          <w:iCs/>
          <w:color w:val="000000" w:themeColor="text1"/>
          <w:sz w:val="22"/>
          <w:szCs w:val="22"/>
          <w:lang w:val="pt-BR"/>
        </w:rPr>
        <w:t xml:space="preserve">Bulgari </w:t>
      </w:r>
      <w:proofErr w:type="spellStart"/>
      <w:r w:rsidRPr="007813FA">
        <w:rPr>
          <w:rFonts w:ascii="Calibri" w:hAnsi="Calibri" w:cs="Calibri"/>
          <w:i/>
          <w:iCs/>
          <w:color w:val="000000" w:themeColor="text1"/>
          <w:sz w:val="22"/>
          <w:szCs w:val="22"/>
          <w:lang w:val="pt-BR"/>
        </w:rPr>
        <w:t>Beyond</w:t>
      </w:r>
      <w:proofErr w:type="spellEnd"/>
      <w:r w:rsidRPr="007813FA">
        <w:rPr>
          <w:rFonts w:ascii="Calibri" w:hAnsi="Calibri" w:cs="Calibri"/>
          <w:i/>
          <w:iCs/>
          <w:color w:val="000000" w:themeColor="text1"/>
          <w:sz w:val="22"/>
          <w:szCs w:val="22"/>
          <w:lang w:val="pt-BR"/>
        </w:rPr>
        <w:t xml:space="preserve"> Time</w:t>
      </w:r>
      <w:r w:rsidRPr="007813FA">
        <w:rPr>
          <w:rFonts w:ascii="Calibri" w:hAnsi="Calibri" w:cs="Calibri"/>
          <w:color w:val="000000" w:themeColor="text1"/>
          <w:sz w:val="22"/>
          <w:szCs w:val="22"/>
          <w:lang w:val="pt-BR"/>
        </w:rPr>
        <w:t>. “Nossas coleções de relógios de alta joalheria incorporam esse duplo legado em sua essência, mostrando suas múltiplas facetas – arquitetônicas, culturais e emocionais.”</w:t>
      </w:r>
    </w:p>
    <w:p w14:paraId="006D34F3" w14:textId="77777777" w:rsidR="00632C0A" w:rsidRPr="00A27C2A" w:rsidRDefault="00632C0A" w:rsidP="00632C0A">
      <w:pPr>
        <w:pStyle w:val="yiv0987337677msonormal"/>
        <w:shd w:val="clear" w:color="auto" w:fill="FFFFFF"/>
        <w:spacing w:after="160"/>
        <w:contextualSpacing/>
        <w:jc w:val="both"/>
        <w:rPr>
          <w:rFonts w:ascii="Calibri" w:hAnsi="Calibri" w:cs="Calibri"/>
          <w:color w:val="FF0000"/>
          <w:sz w:val="22"/>
          <w:szCs w:val="22"/>
          <w:lang w:val="pt-BR"/>
        </w:rPr>
      </w:pPr>
    </w:p>
    <w:p w14:paraId="7894EC3F" w14:textId="77777777" w:rsidR="00632C0A" w:rsidRDefault="00632C0A" w:rsidP="00632C0A">
      <w:pPr>
        <w:pStyle w:val="yiv0987337677msonormal"/>
        <w:shd w:val="clear" w:color="auto" w:fill="FFFFFF"/>
        <w:spacing w:before="0" w:beforeAutospacing="0" w:after="160" w:afterAutospacing="0"/>
        <w:contextualSpacing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</w:pPr>
      <w:r w:rsidRPr="007E68BA">
        <w:rPr>
          <w:rFonts w:ascii="Calibri" w:hAnsi="Calibri" w:cs="Calibri"/>
          <w:color w:val="FF0000"/>
          <w:sz w:val="22"/>
          <w:szCs w:val="22"/>
          <w:lang w:val="pt-BR"/>
        </w:rPr>
        <w:t>​</w:t>
      </w:r>
      <w:r w:rsidRPr="00252AB9"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Reinterpretação da feminilidade</w:t>
      </w:r>
    </w:p>
    <w:p w14:paraId="04381FE8" w14:textId="77777777" w:rsidR="00632C0A" w:rsidRPr="00252AB9" w:rsidRDefault="00632C0A" w:rsidP="00632C0A">
      <w:pPr>
        <w:pStyle w:val="yiv0987337677msonormal"/>
        <w:shd w:val="clear" w:color="auto" w:fill="FFFFFF"/>
        <w:spacing w:before="0" w:beforeAutospacing="0" w:after="160" w:afterAutospacing="0"/>
        <w:contextualSpacing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</w:pPr>
    </w:p>
    <w:p w14:paraId="782CBF66" w14:textId="77777777" w:rsidR="00632C0A" w:rsidRDefault="00632C0A" w:rsidP="00632C0A">
      <w:pPr>
        <w:pStyle w:val="yiv0987337677msonormal"/>
        <w:shd w:val="clear" w:color="auto" w:fill="FFFFFF"/>
        <w:spacing w:before="0" w:beforeAutospacing="0" w:after="160" w:afterAutospacing="0"/>
        <w:contextualSpacing/>
        <w:jc w:val="both"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Com 10 de </w:t>
      </w:r>
      <w:r w:rsidRPr="004E738B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história, 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a coleção </w:t>
      </w:r>
      <w:proofErr w:type="spellStart"/>
      <w:r w:rsidRPr="004E738B">
        <w:rPr>
          <w:rFonts w:ascii="Calibri" w:hAnsi="Calibri" w:cs="Calibri"/>
          <w:color w:val="000000" w:themeColor="text1"/>
          <w:sz w:val="22"/>
          <w:szCs w:val="22"/>
          <w:lang w:val="pt-BR"/>
        </w:rPr>
        <w:t>Lucea</w:t>
      </w:r>
      <w:proofErr w:type="spellEnd"/>
      <w:r w:rsidRPr="004E738B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exala um brilho suave, seja feita no brilho do aço ou com o calor do ouro. A Bulgari refinou meticulosamente sua caixa e reinventou o design da pulseira, adotando curvas simétricas para uma elegância duradoura. </w:t>
      </w:r>
      <w:r w:rsidRPr="008347C6">
        <w:rPr>
          <w:rFonts w:ascii="Calibri" w:hAnsi="Calibri" w:cs="Calibri"/>
          <w:color w:val="000000" w:themeColor="text1"/>
          <w:sz w:val="22"/>
          <w:szCs w:val="22"/>
          <w:lang w:val="pt-BR"/>
        </w:rPr>
        <w:t>“Nossa herança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rica</w:t>
      </w:r>
      <w:r w:rsidRPr="008347C6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em artesanato e design de joias tem sido noss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o </w:t>
      </w:r>
      <w:proofErr w:type="gramStart"/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>norte</w:t>
      </w:r>
      <w:proofErr w:type="gramEnd"/>
      <w:r w:rsidRPr="008347C6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na reinterpretação da pulseira </w:t>
      </w:r>
      <w:proofErr w:type="spellStart"/>
      <w:r w:rsidRPr="00CD2CB5">
        <w:rPr>
          <w:rFonts w:ascii="Calibri" w:hAnsi="Calibri" w:cs="Calibri"/>
          <w:color w:val="000000" w:themeColor="text1"/>
          <w:sz w:val="22"/>
          <w:szCs w:val="22"/>
          <w:lang w:val="pt-BR"/>
        </w:rPr>
        <w:t>Lucea</w:t>
      </w:r>
      <w:proofErr w:type="spellEnd"/>
      <w:r w:rsidRPr="00CD2CB5">
        <w:rPr>
          <w:rFonts w:ascii="Calibri" w:hAnsi="Calibri" w:cs="Calibri"/>
          <w:color w:val="000000" w:themeColor="text1"/>
          <w:sz w:val="22"/>
          <w:szCs w:val="22"/>
          <w:lang w:val="pt-BR"/>
        </w:rPr>
        <w:t>.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Este </w:t>
      </w:r>
      <w:r w:rsidRPr="00077430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componente foi concebido com uma leveza que remete às joias clássicas da Bulgari, uma sensualidade semelhante à exalada por nossa icônica coleção </w:t>
      </w:r>
      <w:proofErr w:type="spellStart"/>
      <w:r w:rsidRPr="00077430">
        <w:rPr>
          <w:rFonts w:ascii="Calibri" w:hAnsi="Calibri" w:cs="Calibri"/>
          <w:color w:val="000000" w:themeColor="text1"/>
          <w:sz w:val="22"/>
          <w:szCs w:val="22"/>
          <w:lang w:val="pt-BR"/>
        </w:rPr>
        <w:t>Serpenti</w:t>
      </w:r>
      <w:proofErr w:type="spellEnd"/>
      <w:r w:rsidRPr="00077430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e uma flexibilidade que evoca os elos fluidos do </w:t>
      </w:r>
      <w:proofErr w:type="spellStart"/>
      <w:r w:rsidRPr="00077430">
        <w:rPr>
          <w:rFonts w:ascii="Calibri" w:hAnsi="Calibri" w:cs="Calibri"/>
          <w:color w:val="000000" w:themeColor="text1"/>
          <w:sz w:val="22"/>
          <w:szCs w:val="22"/>
          <w:lang w:val="pt-BR"/>
        </w:rPr>
        <w:t>Octo</w:t>
      </w:r>
      <w:proofErr w:type="spellEnd"/>
      <w:r w:rsidRPr="00077430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</w:t>
      </w:r>
      <w:proofErr w:type="spellStart"/>
      <w:r w:rsidRPr="00077430">
        <w:rPr>
          <w:rFonts w:ascii="Calibri" w:hAnsi="Calibri" w:cs="Calibri"/>
          <w:color w:val="000000" w:themeColor="text1"/>
          <w:sz w:val="22"/>
          <w:szCs w:val="22"/>
          <w:lang w:val="pt-BR"/>
        </w:rPr>
        <w:t>Finissimo</w:t>
      </w:r>
      <w:proofErr w:type="spellEnd"/>
      <w:r w:rsidRPr="00077430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”, afirma Fabrizio </w:t>
      </w:r>
      <w:proofErr w:type="spellStart"/>
      <w:r w:rsidRPr="00077430">
        <w:rPr>
          <w:rFonts w:ascii="Calibri" w:hAnsi="Calibri" w:cs="Calibri"/>
          <w:color w:val="000000" w:themeColor="text1"/>
          <w:sz w:val="22"/>
          <w:szCs w:val="22"/>
          <w:lang w:val="pt-BR"/>
        </w:rPr>
        <w:t>Buonamassa</w:t>
      </w:r>
      <w:proofErr w:type="spellEnd"/>
      <w:r w:rsidRPr="00077430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</w:t>
      </w:r>
      <w:proofErr w:type="spellStart"/>
      <w:r w:rsidRPr="00077430">
        <w:rPr>
          <w:rFonts w:ascii="Calibri" w:hAnsi="Calibri" w:cs="Calibri"/>
          <w:color w:val="000000" w:themeColor="text1"/>
          <w:sz w:val="22"/>
          <w:szCs w:val="22"/>
          <w:lang w:val="pt-BR"/>
        </w:rPr>
        <w:t>Stigliani</w:t>
      </w:r>
      <w:proofErr w:type="spellEnd"/>
      <w:r w:rsidRPr="00077430">
        <w:rPr>
          <w:rFonts w:ascii="Calibri" w:hAnsi="Calibri" w:cs="Calibri"/>
          <w:color w:val="000000" w:themeColor="text1"/>
          <w:sz w:val="22"/>
          <w:szCs w:val="22"/>
          <w:lang w:val="pt-BR"/>
        </w:rPr>
        <w:t>, Diretor Executivo de Criação de Produto. Os elos em V da pulseira foram suavizados e arredondados, realçando sua geometria e mantendo seu caráter distintivo. Alternando com elementos centrais polidos em ouro rose ou aço, a pulseira envolve graciosamente o pulso, culminando em um elegante fecho dobrável.</w:t>
      </w:r>
    </w:p>
    <w:p w14:paraId="67B7AE21" w14:textId="77777777" w:rsidR="00632C0A" w:rsidRPr="00077430" w:rsidRDefault="00632C0A" w:rsidP="00632C0A">
      <w:pPr>
        <w:pStyle w:val="yiv0987337677msonormal"/>
        <w:shd w:val="clear" w:color="auto" w:fill="FFFFFF"/>
        <w:spacing w:before="0" w:beforeAutospacing="0" w:after="160" w:afterAutospacing="0"/>
        <w:contextualSpacing/>
        <w:jc w:val="both"/>
        <w:rPr>
          <w:rFonts w:ascii="Calibri" w:hAnsi="Calibri" w:cs="Calibri"/>
          <w:color w:val="FF0000"/>
          <w:sz w:val="22"/>
          <w:szCs w:val="22"/>
          <w:lang w:val="pt-BR"/>
        </w:rPr>
      </w:pPr>
    </w:p>
    <w:p w14:paraId="0CA00E6B" w14:textId="77777777" w:rsidR="00632C0A" w:rsidRDefault="00632C0A" w:rsidP="00632C0A">
      <w:pPr>
        <w:pStyle w:val="yiv0987337677msonormal"/>
        <w:shd w:val="clear" w:color="auto" w:fill="FFFFFF"/>
        <w:spacing w:after="160"/>
        <w:contextualSpacing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</w:pPr>
      <w:r w:rsidRPr="00740B79"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Raios de madrepérola</w:t>
      </w:r>
    </w:p>
    <w:p w14:paraId="7355DDF5" w14:textId="77777777" w:rsidR="00632C0A" w:rsidRPr="00740B79" w:rsidRDefault="00632C0A" w:rsidP="00632C0A">
      <w:pPr>
        <w:pStyle w:val="yiv0987337677msonormal"/>
        <w:shd w:val="clear" w:color="auto" w:fill="FFFFFF"/>
        <w:spacing w:after="160"/>
        <w:contextualSpacing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</w:pPr>
    </w:p>
    <w:p w14:paraId="4030FDF5" w14:textId="77777777" w:rsidR="00632C0A" w:rsidRDefault="00632C0A" w:rsidP="00632C0A">
      <w:pPr>
        <w:pStyle w:val="yiv0987337677msonormal"/>
        <w:shd w:val="clear" w:color="auto" w:fill="FFFFFF"/>
        <w:spacing w:after="160"/>
        <w:contextualSpacing/>
        <w:jc w:val="both"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F414B8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Produzido em ouro rose, sofisticadamente cravejado de diamantes, ou em aço, o bisel elegantemente fino e polido </w:t>
      </w:r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emoldura um mostrador cativante, feito em madrepérola em técnica </w:t>
      </w:r>
      <w:proofErr w:type="spellStart"/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>intársia</w:t>
      </w:r>
      <w:proofErr w:type="spellEnd"/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ou marchetaria de malaquita. A técnica artística exclusiva </w:t>
      </w:r>
      <w:proofErr w:type="spellStart"/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>intársia</w:t>
      </w:r>
      <w:proofErr w:type="spellEnd"/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exalta a luz, exibindo a iridescência orgânica da madrepérola, um precioso tesouro dos mares, além de acrescentar um toque inovador ao acabamento dos mostradores dos relógios que </w:t>
      </w:r>
      <w:r w:rsidRPr="00AD7D4B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remetem a raios de sol. Os artesãos reúnem “raios” cortados em tiras finas de madrepérola – uma tarefa que exige a </w:t>
      </w:r>
      <w:r w:rsidRPr="00D815E2">
        <w:rPr>
          <w:rFonts w:ascii="Calibri" w:hAnsi="Calibri" w:cs="Calibri"/>
          <w:color w:val="000000" w:themeColor="text1"/>
          <w:sz w:val="22"/>
          <w:szCs w:val="22"/>
          <w:lang w:val="pt-BR"/>
        </w:rPr>
        <w:t>mais alta precisão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>,</w:t>
      </w:r>
      <w:r w:rsidRPr="00D815E2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dada a fragilidade do material – para criar um padrão de raio de sol com pregas tridimensionais. Em madrepérola branca ou verde, dependendo da versão, este brilho obtido da própria natureza realça o fascínio radiante do relógio </w:t>
      </w:r>
      <w:proofErr w:type="spellStart"/>
      <w:r w:rsidRPr="00D815E2">
        <w:rPr>
          <w:rFonts w:ascii="Calibri" w:hAnsi="Calibri" w:cs="Calibri"/>
          <w:color w:val="000000" w:themeColor="text1"/>
          <w:sz w:val="22"/>
          <w:szCs w:val="22"/>
          <w:lang w:val="pt-BR"/>
        </w:rPr>
        <w:t>Lucea</w:t>
      </w:r>
      <w:proofErr w:type="spellEnd"/>
      <w:r w:rsidRPr="00D815E2">
        <w:rPr>
          <w:rFonts w:ascii="Calibri" w:hAnsi="Calibri" w:cs="Calibri"/>
          <w:color w:val="000000" w:themeColor="text1"/>
          <w:sz w:val="22"/>
          <w:szCs w:val="22"/>
          <w:lang w:val="pt-BR"/>
        </w:rPr>
        <w:t>.</w:t>
      </w:r>
    </w:p>
    <w:p w14:paraId="328B86E2" w14:textId="77777777" w:rsidR="00632C0A" w:rsidRPr="00D815E2" w:rsidRDefault="00632C0A" w:rsidP="00632C0A">
      <w:pPr>
        <w:pStyle w:val="yiv0987337677msonormal"/>
        <w:shd w:val="clear" w:color="auto" w:fill="FFFFFF"/>
        <w:spacing w:after="160"/>
        <w:contextualSpacing/>
        <w:jc w:val="both"/>
        <w:rPr>
          <w:rFonts w:ascii="Calibri" w:hAnsi="Calibri" w:cs="Calibri"/>
          <w:color w:val="000000" w:themeColor="text1"/>
          <w:sz w:val="22"/>
          <w:szCs w:val="22"/>
          <w:lang w:val="pt-BR"/>
        </w:rPr>
      </w:pPr>
    </w:p>
    <w:p w14:paraId="2DC24EA4" w14:textId="77777777" w:rsidR="00632C0A" w:rsidRDefault="00632C0A" w:rsidP="00632C0A">
      <w:pPr>
        <w:pStyle w:val="yiv0987337677msonormal"/>
        <w:shd w:val="clear" w:color="auto" w:fill="FFFFFF"/>
        <w:spacing w:after="160"/>
        <w:contextualSpacing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</w:pPr>
      <w:r w:rsidRPr="00740B79"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Malaquita intensa</w:t>
      </w:r>
    </w:p>
    <w:p w14:paraId="124FA872" w14:textId="77777777" w:rsidR="00632C0A" w:rsidRPr="00740B79" w:rsidRDefault="00632C0A" w:rsidP="00632C0A">
      <w:pPr>
        <w:pStyle w:val="yiv0987337677msonormal"/>
        <w:shd w:val="clear" w:color="auto" w:fill="FFFFFF"/>
        <w:spacing w:after="160"/>
        <w:contextualSpacing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</w:pPr>
    </w:p>
    <w:p w14:paraId="14FDE01A" w14:textId="77777777" w:rsidR="00632C0A" w:rsidRDefault="00632C0A" w:rsidP="00632C0A">
      <w:pPr>
        <w:pStyle w:val="yiv0987337677msonormal"/>
        <w:shd w:val="clear" w:color="auto" w:fill="FFFFFF"/>
        <w:spacing w:after="160"/>
        <w:contextualSpacing/>
        <w:jc w:val="both"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5057F1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A marchetaria de malaquita verde no mostrador do </w:t>
      </w:r>
      <w:proofErr w:type="spellStart"/>
      <w:r w:rsidRPr="005057F1">
        <w:rPr>
          <w:rFonts w:ascii="Calibri" w:hAnsi="Calibri" w:cs="Calibri"/>
          <w:color w:val="000000" w:themeColor="text1"/>
          <w:sz w:val="22"/>
          <w:szCs w:val="22"/>
          <w:lang w:val="pt-BR"/>
        </w:rPr>
        <w:t>Lucea</w:t>
      </w:r>
      <w:proofErr w:type="spellEnd"/>
      <w:r w:rsidRPr="005057F1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captura o fascínio dos anos 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>60</w:t>
      </w:r>
      <w:r w:rsidRPr="005057F1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pelas pedras </w:t>
      </w:r>
      <w:r w:rsidRPr="00B0416C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coloridas. Este trabalho distinto é composto por pequenos pedaços do mineral que poderiam ter passado despercebidos, mas, aqui, são transformados em algo belo por meio da arte do </w:t>
      </w:r>
      <w:proofErr w:type="spellStart"/>
      <w:r w:rsidRPr="00B0416C">
        <w:rPr>
          <w:rFonts w:ascii="Calibri" w:hAnsi="Calibri" w:cs="Calibri"/>
          <w:i/>
          <w:iCs/>
          <w:color w:val="000000" w:themeColor="text1"/>
          <w:sz w:val="22"/>
          <w:szCs w:val="22"/>
          <w:lang w:val="pt-BR"/>
        </w:rPr>
        <w:t>upcycling</w:t>
      </w:r>
      <w:proofErr w:type="spellEnd"/>
      <w:r w:rsidRPr="00B0416C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. Os habilidosos artesãos da Manufatura Bulgari na Suíça </w:t>
      </w:r>
      <w:r w:rsidRPr="009E6613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selecionam cuidadosamente cada fragmento pela vibração de sua tonalidade e pela expressividade de seu grão. Meticulosamente cortadas e encaixadas à mão, cada peça contribui para esta criação especial, tornando cada 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modelo </w:t>
      </w:r>
      <w:proofErr w:type="spellStart"/>
      <w:r w:rsidRPr="009E6613">
        <w:rPr>
          <w:rFonts w:ascii="Calibri" w:hAnsi="Calibri" w:cs="Calibri"/>
          <w:color w:val="000000" w:themeColor="text1"/>
          <w:sz w:val="22"/>
          <w:szCs w:val="22"/>
          <w:lang w:val="pt-BR"/>
        </w:rPr>
        <w:t>Lucea</w:t>
      </w:r>
      <w:proofErr w:type="spellEnd"/>
      <w:r w:rsidRPr="009E6613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uma obra-prima única.</w:t>
      </w:r>
    </w:p>
    <w:p w14:paraId="6A8B123F" w14:textId="77777777" w:rsidR="00632C0A" w:rsidRPr="00B6685A" w:rsidRDefault="00632C0A" w:rsidP="00632C0A">
      <w:pPr>
        <w:pStyle w:val="yiv0987337677msonormal"/>
        <w:shd w:val="clear" w:color="auto" w:fill="FFFFFF"/>
        <w:spacing w:after="160"/>
        <w:contextualSpacing/>
        <w:jc w:val="both"/>
        <w:rPr>
          <w:rFonts w:ascii="Calibri" w:hAnsi="Calibri" w:cs="Calibri"/>
          <w:color w:val="FF0000"/>
          <w:sz w:val="22"/>
          <w:szCs w:val="22"/>
          <w:lang w:val="pt-BR"/>
        </w:rPr>
      </w:pPr>
    </w:p>
    <w:p w14:paraId="7447DBB1" w14:textId="77777777" w:rsidR="00632C0A" w:rsidRDefault="00632C0A" w:rsidP="00632C0A">
      <w:pPr>
        <w:pStyle w:val="yiv0987337677msonormal"/>
        <w:shd w:val="clear" w:color="auto" w:fill="FFFFFF"/>
        <w:spacing w:before="0" w:after="160"/>
        <w:contextualSpacing/>
        <w:jc w:val="both"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C724D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Doze diamantes de 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lapidação </w:t>
      </w:r>
      <w:r w:rsidRPr="00C724D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brilhante, engastados em garras quadradas, com configurações de inspiração arquitetônica, 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>reluzem</w:t>
      </w:r>
      <w:r w:rsidRPr="00C724D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como marcadores de horas nestes mostradores extraordinários 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>cuja</w:t>
      </w:r>
      <w:r w:rsidRPr="00C724D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forma angular contrast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>a</w:t>
      </w:r>
      <w:r w:rsidRPr="00C724D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com a redondeza das gemas. Outro diamante adorna a coroa em forma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>to em</w:t>
      </w:r>
      <w:r w:rsidRPr="00C724D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V, 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>sobre a qual está uma</w:t>
      </w:r>
      <w:r w:rsidRPr="00C724D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safira sintética 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>em corte</w:t>
      </w:r>
      <w:r w:rsidRPr="00C724D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cabochão, 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>refletindo</w:t>
      </w:r>
      <w:r w:rsidRPr="00C724D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o design do mostrador. Uma 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>versão</w:t>
      </w:r>
      <w:r w:rsidRPr="00C724D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sutilmente opulenta d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>o relógio</w:t>
      </w:r>
      <w:r w:rsidRPr="00C724D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</w:t>
      </w:r>
      <w:proofErr w:type="spellStart"/>
      <w:r w:rsidRPr="00C724DA">
        <w:rPr>
          <w:rFonts w:ascii="Calibri" w:hAnsi="Calibri" w:cs="Calibri"/>
          <w:color w:val="000000" w:themeColor="text1"/>
          <w:sz w:val="22"/>
          <w:szCs w:val="22"/>
          <w:lang w:val="pt-BR"/>
        </w:rPr>
        <w:t>Lucea</w:t>
      </w:r>
      <w:proofErr w:type="spellEnd"/>
      <w:r w:rsidRPr="00C724D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deslumbra com um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bisel</w:t>
      </w:r>
      <w:r w:rsidRPr="00C724D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cravejad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>o</w:t>
      </w:r>
      <w:r w:rsidRPr="00C724D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de diamantes, totalizando 56 gemas e 1,3 quilates na caixa e no mostrador.</w:t>
      </w:r>
    </w:p>
    <w:p w14:paraId="03C40938" w14:textId="77777777" w:rsidR="00632C0A" w:rsidRPr="00C724DA" w:rsidRDefault="00632C0A" w:rsidP="00632C0A">
      <w:pPr>
        <w:pStyle w:val="yiv0987337677msonormal"/>
        <w:shd w:val="clear" w:color="auto" w:fill="FFFFFF"/>
        <w:spacing w:before="0" w:after="160"/>
        <w:contextualSpacing/>
        <w:jc w:val="both"/>
        <w:rPr>
          <w:rFonts w:ascii="Calibri" w:hAnsi="Calibri" w:cs="Calibri"/>
          <w:color w:val="000000" w:themeColor="text1"/>
          <w:sz w:val="22"/>
          <w:szCs w:val="22"/>
          <w:lang w:val="pt-BR"/>
        </w:rPr>
      </w:pPr>
    </w:p>
    <w:p w14:paraId="12A25CD3" w14:textId="77777777" w:rsidR="00632C0A" w:rsidRPr="006058E5" w:rsidRDefault="00632C0A" w:rsidP="00632C0A">
      <w:pPr>
        <w:pStyle w:val="yiv0987337677msonormal"/>
        <w:shd w:val="clear" w:color="auto" w:fill="FFFFFF" w:themeFill="background1"/>
        <w:spacing w:before="0" w:after="160"/>
        <w:contextualSpacing/>
        <w:jc w:val="both"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FF061E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Os modelos </w:t>
      </w:r>
      <w:proofErr w:type="spellStart"/>
      <w:r w:rsidRPr="00FF061E">
        <w:rPr>
          <w:rFonts w:ascii="Calibri" w:hAnsi="Calibri" w:cs="Calibri"/>
          <w:color w:val="000000" w:themeColor="text1"/>
          <w:sz w:val="22"/>
          <w:szCs w:val="22"/>
          <w:lang w:val="pt-BR"/>
        </w:rPr>
        <w:t>Lucea</w:t>
      </w:r>
      <w:proofErr w:type="spellEnd"/>
      <w:r w:rsidRPr="00FF061E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mais recentes apresentam a passagem do tempo na opção de dois diâmetros de caixa. A versão de 33 mm com </w:t>
      </w:r>
      <w:r w:rsidRPr="00A9797B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espessura de 9,16 mm é acionada por um calibre mecânico de corda automática com reserva de marcha de 42 horas. Já a </w:t>
      </w:r>
      <w:r>
        <w:rPr>
          <w:rFonts w:ascii="Calibri" w:hAnsi="Calibri" w:cs="Calibri"/>
          <w:color w:val="000000" w:themeColor="text1"/>
          <w:sz w:val="22"/>
          <w:szCs w:val="22"/>
          <w:lang w:val="pt-BR"/>
        </w:rPr>
        <w:t>opção de</w:t>
      </w:r>
      <w:r w:rsidRPr="00A9797B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</w:t>
      </w:r>
      <w:r w:rsidRPr="007B4276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28 mm vem equipada com movimento de quartzo, permitindo uma </w:t>
      </w:r>
      <w:r w:rsidRPr="0064246C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espessura de apenas 7,72 mm. Nas outras versões, o brilho do bisel, seja em aço ou em ouro rose, combina harmoniosamente com uma pulseira metálica. Estas criações fascinantes, que ultrapassam a linha entre relógios e joias, “expressam a essência de nossa alma joalheira”, reflete Jean-Christophe Babin, </w:t>
      </w:r>
      <w:r w:rsidRPr="0064246C">
        <w:rPr>
          <w:rFonts w:ascii="Calibri" w:hAnsi="Calibri" w:cs="Calibri"/>
          <w:color w:val="000000" w:themeColor="text1"/>
          <w:sz w:val="22"/>
          <w:szCs w:val="22"/>
          <w:lang w:val="pt-BR"/>
        </w:rPr>
        <w:lastRenderedPageBreak/>
        <w:t>“porque a herança da Bulgari está enraizada na arte de unir ouro e pedras preciosas, com extrema precisão, para criar peças excepcionais.”</w:t>
      </w:r>
    </w:p>
    <w:p w14:paraId="3CCC09F4" w14:textId="77777777" w:rsidR="00632C0A" w:rsidRDefault="00632C0A" w:rsidP="00B404CB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</w:p>
    <w:p w14:paraId="4C691A61" w14:textId="77777777" w:rsidR="00B404CB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</w:p>
    <w:p w14:paraId="7725D021" w14:textId="77777777" w:rsidR="00B404CB" w:rsidRDefault="00B404CB" w:rsidP="00B404CB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</w:p>
    <w:p w14:paraId="55023BD9" w14:textId="77777777" w:rsidR="00B404CB" w:rsidRPr="00172264" w:rsidRDefault="00B404CB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lang w:val="pt-BR"/>
        </w:rPr>
      </w:pPr>
    </w:p>
    <w:p w14:paraId="65DE39DE" w14:textId="77777777" w:rsidR="00172264" w:rsidRPr="00172264" w:rsidRDefault="00172264" w:rsidP="00172264">
      <w:pPr>
        <w:pStyle w:val="yiv3636075014msolistparagraph"/>
        <w:shd w:val="clear" w:color="auto" w:fill="FFFFFF"/>
        <w:contextualSpacing/>
        <w:jc w:val="center"/>
        <w:rPr>
          <w:rStyle w:val="normaltextrun"/>
          <w:rFonts w:ascii="Calibri" w:hAnsi="Calibri" w:cs="Calibri"/>
          <w:b/>
          <w:bCs/>
          <w:caps/>
        </w:rPr>
      </w:pPr>
      <w:r w:rsidRPr="00172264">
        <w:rPr>
          <w:rStyle w:val="normaltextrun"/>
          <w:rFonts w:ascii="Calibri" w:hAnsi="Calibri" w:cs="Calibri"/>
          <w:b/>
          <w:bCs/>
          <w:caps/>
        </w:rPr>
        <w:t>bvlgari bvlgari</w:t>
      </w:r>
    </w:p>
    <w:p w14:paraId="058933B0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</w:rPr>
      </w:pPr>
    </w:p>
    <w:p w14:paraId="7B909C82" w14:textId="77777777" w:rsidR="009010D0" w:rsidRDefault="009010D0" w:rsidP="009010D0">
      <w:pPr>
        <w:pStyle w:val="yiv3636075014msolistparagraph"/>
        <w:shd w:val="clear" w:color="auto" w:fill="FFFFFF"/>
        <w:contextualSpacing/>
        <w:jc w:val="center"/>
        <w:rPr>
          <w:rStyle w:val="normaltextrun"/>
          <w:rFonts w:ascii="Calibri" w:hAnsi="Calibri" w:cs="Calibri"/>
          <w:b/>
          <w:bCs/>
        </w:rPr>
      </w:pPr>
      <w:r w:rsidRPr="00BE02A9">
        <w:rPr>
          <w:rStyle w:val="normaltextrun"/>
          <w:rFonts w:ascii="Calibri" w:hAnsi="Calibri" w:cs="Calibri"/>
          <w:b/>
          <w:bCs/>
        </w:rPr>
        <w:t>DETALHES TÉCNICOS</w:t>
      </w:r>
    </w:p>
    <w:p w14:paraId="75D1228E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</w:rPr>
      </w:pPr>
    </w:p>
    <w:p w14:paraId="7327A130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</w:rPr>
      </w:pPr>
      <w:r w:rsidRPr="00D30C65">
        <w:rPr>
          <w:rStyle w:val="normaltextrun"/>
          <w:rFonts w:ascii="Calibri" w:hAnsi="Calibri" w:cs="Calibri"/>
          <w:b/>
          <w:bCs/>
          <w:caps/>
          <w:sz w:val="22"/>
          <w:szCs w:val="22"/>
        </w:rPr>
        <w:t>b</w:t>
      </w:r>
      <w:r>
        <w:rPr>
          <w:rStyle w:val="normaltextrun"/>
          <w:rFonts w:ascii="Calibri" w:hAnsi="Calibri" w:cs="Calibri"/>
          <w:b/>
          <w:bCs/>
          <w:caps/>
          <w:sz w:val="22"/>
          <w:szCs w:val="22"/>
        </w:rPr>
        <w:t>v</w:t>
      </w:r>
      <w:r w:rsidRPr="00D30C65">
        <w:rPr>
          <w:rStyle w:val="normaltextrun"/>
          <w:rFonts w:ascii="Calibri" w:hAnsi="Calibri" w:cs="Calibri"/>
          <w:b/>
          <w:bCs/>
          <w:caps/>
          <w:sz w:val="22"/>
          <w:szCs w:val="22"/>
        </w:rPr>
        <w:t>lgari b</w:t>
      </w:r>
      <w:r>
        <w:rPr>
          <w:rStyle w:val="normaltextrun"/>
          <w:rFonts w:ascii="Calibri" w:hAnsi="Calibri" w:cs="Calibri"/>
          <w:b/>
          <w:bCs/>
          <w:caps/>
          <w:sz w:val="22"/>
          <w:szCs w:val="22"/>
        </w:rPr>
        <w:t>v</w:t>
      </w:r>
      <w:r w:rsidRPr="00D30C65">
        <w:rPr>
          <w:rStyle w:val="normaltextrun"/>
          <w:rFonts w:ascii="Calibri" w:hAnsi="Calibri" w:cs="Calibri"/>
          <w:b/>
          <w:bCs/>
          <w:caps/>
          <w:sz w:val="22"/>
          <w:szCs w:val="22"/>
        </w:rPr>
        <w:t>lgari</w:t>
      </w:r>
    </w:p>
    <w:p w14:paraId="525F952A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</w:pPr>
      <w:r w:rsidRPr="005E20F5"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  <w:t>103968</w:t>
      </w:r>
      <w:r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  <w:t xml:space="preserve"> </w:t>
      </w:r>
    </w:p>
    <w:p w14:paraId="37EA474C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</w:pPr>
    </w:p>
    <w:p w14:paraId="31BDFCB0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eop"/>
          <w:rFonts w:ascii="Calibri" w:eastAsia="Arial Unicode MS" w:hAnsi="Calibri" w:cs="Calibri"/>
          <w:sz w:val="22"/>
          <w:szCs w:val="22"/>
          <w:lang w:val="pt-BR"/>
        </w:rPr>
      </w:pPr>
      <w:r w:rsidRPr="00955424"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>Movimento</w:t>
      </w:r>
    </w:p>
    <w:p w14:paraId="6093A9C0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  <w:r w:rsidRPr="00955424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Movimento mecânico </w:t>
      </w:r>
      <w:r w:rsidRPr="00955424">
        <w:rPr>
          <w:rStyle w:val="normaltextrun"/>
          <w:rFonts w:ascii="Calibri" w:hAnsi="Calibri" w:cs="Calibri"/>
          <w:i/>
          <w:iCs/>
          <w:sz w:val="22"/>
          <w:szCs w:val="22"/>
          <w:lang w:val="pt-BR"/>
        </w:rPr>
        <w:t>de manufatura</w:t>
      </w:r>
      <w:r w:rsidRPr="00955424">
        <w:rPr>
          <w:rStyle w:val="normaltextrun"/>
          <w:rFonts w:ascii="Calibri" w:hAnsi="Calibri" w:cs="Calibri"/>
          <w:sz w:val="22"/>
          <w:szCs w:val="22"/>
          <w:lang w:val="pt-BR"/>
        </w:rPr>
        <w:t>, corda automática; Calibre BVL191 ‘</w:t>
      </w:r>
      <w:proofErr w:type="spellStart"/>
      <w:r w:rsidRPr="00955424">
        <w:rPr>
          <w:rStyle w:val="normaltextrun"/>
          <w:rFonts w:ascii="Calibri" w:hAnsi="Calibri" w:cs="Calibri"/>
          <w:sz w:val="22"/>
          <w:szCs w:val="22"/>
          <w:lang w:val="pt-BR"/>
        </w:rPr>
        <w:t>solotempo</w:t>
      </w:r>
      <w:proofErr w:type="spellEnd"/>
      <w:r w:rsidRPr="00955424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’ com segundos, minutos e horas; espessura 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de </w:t>
      </w:r>
      <w:r w:rsidRPr="00955424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3,8 mm, diâmetro 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de </w:t>
      </w:r>
      <w:r w:rsidRPr="00955424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26,2 mm, 28.800 </w:t>
      </w:r>
      <w:r w:rsidRPr="000F304D">
        <w:rPr>
          <w:rStyle w:val="normaltextrun"/>
          <w:rFonts w:ascii="Calibri" w:hAnsi="Calibri" w:cs="Calibri"/>
          <w:sz w:val="22"/>
          <w:szCs w:val="22"/>
          <w:lang w:val="pt-BR"/>
        </w:rPr>
        <w:t>A/h</w:t>
      </w:r>
      <w:r w:rsidRPr="00955424">
        <w:rPr>
          <w:rStyle w:val="normaltextrun"/>
          <w:rFonts w:ascii="Calibri" w:hAnsi="Calibri" w:cs="Calibri"/>
          <w:sz w:val="22"/>
          <w:szCs w:val="22"/>
          <w:lang w:val="pt-BR"/>
        </w:rPr>
        <w:t>, reserva de marcha de 42 horas.</w:t>
      </w:r>
    </w:p>
    <w:p w14:paraId="1BE42556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</w:p>
    <w:p w14:paraId="1A790E04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</w:pPr>
      <w:r w:rsidRPr="00803D3D"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>Caixa, mostrador e pulseira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 xml:space="preserve"> </w:t>
      </w:r>
    </w:p>
    <w:p w14:paraId="311B64A7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  <w:r w:rsidRPr="00434DAE">
        <w:rPr>
          <w:rStyle w:val="normaltextrun"/>
          <w:rFonts w:ascii="Calibri" w:hAnsi="Calibri" w:cs="Calibri"/>
          <w:sz w:val="22"/>
          <w:szCs w:val="22"/>
          <w:lang w:val="pt-BR"/>
        </w:rPr>
        <w:t>Caixa em ouro rose, 38 mm de diâmetro, fundo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de caixa</w:t>
      </w:r>
      <w:r w:rsidRPr="00434DAE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aberto, 8,75 mm de espessura; bisel em </w:t>
      </w:r>
      <w:r w:rsidRPr="00C47BF7">
        <w:rPr>
          <w:rStyle w:val="normaltextrun"/>
          <w:rFonts w:ascii="Calibri" w:hAnsi="Calibri" w:cs="Calibri"/>
          <w:sz w:val="22"/>
          <w:szCs w:val="22"/>
          <w:lang w:val="pt-BR"/>
        </w:rPr>
        <w:t>ouro rose gravad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>o</w:t>
      </w:r>
      <w:r w:rsidRPr="00C47BF7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com logotipo duplo; coroa de ouro rose; resistente à água até 50 m; 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>m</w:t>
      </w:r>
      <w:r w:rsidRPr="00C47BF7">
        <w:rPr>
          <w:rStyle w:val="normaltextrun"/>
          <w:rFonts w:ascii="Calibri" w:hAnsi="Calibri" w:cs="Calibri"/>
          <w:sz w:val="22"/>
          <w:szCs w:val="22"/>
          <w:lang w:val="pt-BR"/>
        </w:rPr>
        <w:t>ostrador em prata opalino de acabamento fosco; ponteiros dourados e marcadores de horas.</w:t>
      </w:r>
      <w:r w:rsidRPr="00EF65BF">
        <w:t xml:space="preserve"> 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Pulseira marrom em couro de </w:t>
      </w:r>
      <w:r w:rsidRPr="00EF65BF">
        <w:rPr>
          <w:rStyle w:val="normaltextrun"/>
          <w:rFonts w:ascii="Calibri" w:hAnsi="Calibri" w:cs="Calibri"/>
          <w:sz w:val="22"/>
          <w:szCs w:val="22"/>
          <w:lang w:val="pt-BR"/>
        </w:rPr>
        <w:t>crocodilo com fivela de pino.</w:t>
      </w:r>
    </w:p>
    <w:p w14:paraId="02F1332A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</w:p>
    <w:p w14:paraId="7A447339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</w:p>
    <w:p w14:paraId="2F054EEA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</w:rPr>
      </w:pPr>
      <w:r w:rsidRPr="00D30C65">
        <w:rPr>
          <w:rStyle w:val="normaltextrun"/>
          <w:rFonts w:ascii="Calibri" w:hAnsi="Calibri" w:cs="Calibri"/>
          <w:b/>
          <w:bCs/>
          <w:caps/>
          <w:sz w:val="22"/>
          <w:szCs w:val="22"/>
        </w:rPr>
        <w:t>b</w:t>
      </w:r>
      <w:r>
        <w:rPr>
          <w:rStyle w:val="normaltextrun"/>
          <w:rFonts w:ascii="Calibri" w:hAnsi="Calibri" w:cs="Calibri"/>
          <w:b/>
          <w:bCs/>
          <w:caps/>
          <w:sz w:val="22"/>
          <w:szCs w:val="22"/>
        </w:rPr>
        <w:t>v</w:t>
      </w:r>
      <w:r w:rsidRPr="00D30C65">
        <w:rPr>
          <w:rStyle w:val="normaltextrun"/>
          <w:rFonts w:ascii="Calibri" w:hAnsi="Calibri" w:cs="Calibri"/>
          <w:b/>
          <w:bCs/>
          <w:caps/>
          <w:sz w:val="22"/>
          <w:szCs w:val="22"/>
        </w:rPr>
        <w:t>lgari b</w:t>
      </w:r>
      <w:r>
        <w:rPr>
          <w:rStyle w:val="normaltextrun"/>
          <w:rFonts w:ascii="Calibri" w:hAnsi="Calibri" w:cs="Calibri"/>
          <w:b/>
          <w:bCs/>
          <w:caps/>
          <w:sz w:val="22"/>
          <w:szCs w:val="22"/>
        </w:rPr>
        <w:t>v</w:t>
      </w:r>
      <w:r w:rsidRPr="00D30C65">
        <w:rPr>
          <w:rStyle w:val="normaltextrun"/>
          <w:rFonts w:ascii="Calibri" w:hAnsi="Calibri" w:cs="Calibri"/>
          <w:b/>
          <w:bCs/>
          <w:caps/>
          <w:sz w:val="22"/>
          <w:szCs w:val="22"/>
        </w:rPr>
        <w:t>lgari</w:t>
      </w:r>
    </w:p>
    <w:p w14:paraId="79B1457D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</w:pPr>
      <w:r w:rsidRPr="00F60DDE"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  <w:t>103967</w:t>
      </w:r>
    </w:p>
    <w:p w14:paraId="20C3CE7D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</w:pPr>
    </w:p>
    <w:p w14:paraId="12D5517A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eop"/>
          <w:rFonts w:ascii="Calibri" w:eastAsia="Arial Unicode MS" w:hAnsi="Calibri" w:cs="Calibri"/>
          <w:sz w:val="22"/>
          <w:szCs w:val="22"/>
          <w:lang w:val="pt-BR"/>
        </w:rPr>
      </w:pPr>
      <w:r w:rsidRPr="00955424"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>Movimento</w:t>
      </w:r>
    </w:p>
    <w:p w14:paraId="1CA3746A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  <w:r w:rsidRPr="00955424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Movimento mecânico </w:t>
      </w:r>
      <w:r w:rsidRPr="00955424">
        <w:rPr>
          <w:rStyle w:val="normaltextrun"/>
          <w:rFonts w:ascii="Calibri" w:hAnsi="Calibri" w:cs="Calibri"/>
          <w:i/>
          <w:iCs/>
          <w:sz w:val="22"/>
          <w:szCs w:val="22"/>
          <w:lang w:val="pt-BR"/>
        </w:rPr>
        <w:t>de manufatura</w:t>
      </w:r>
      <w:r w:rsidRPr="00955424">
        <w:rPr>
          <w:rStyle w:val="normaltextrun"/>
          <w:rFonts w:ascii="Calibri" w:hAnsi="Calibri" w:cs="Calibri"/>
          <w:sz w:val="22"/>
          <w:szCs w:val="22"/>
          <w:lang w:val="pt-BR"/>
        </w:rPr>
        <w:t>, corda automática;</w:t>
      </w:r>
      <w:r w:rsidRPr="00F60DDE">
        <w:t xml:space="preserve"> </w:t>
      </w:r>
      <w:r w:rsidRPr="00F60DDE">
        <w:rPr>
          <w:rStyle w:val="normaltextrun"/>
          <w:rFonts w:ascii="Calibri" w:hAnsi="Calibri" w:cs="Calibri"/>
          <w:sz w:val="22"/>
          <w:szCs w:val="22"/>
          <w:lang w:val="pt-BR"/>
        </w:rPr>
        <w:t>Calibre BVL191 ‘</w:t>
      </w:r>
      <w:proofErr w:type="spellStart"/>
      <w:r w:rsidRPr="00F60DDE">
        <w:rPr>
          <w:rStyle w:val="normaltextrun"/>
          <w:rFonts w:ascii="Calibri" w:hAnsi="Calibri" w:cs="Calibri"/>
          <w:sz w:val="22"/>
          <w:szCs w:val="22"/>
          <w:lang w:val="pt-BR"/>
        </w:rPr>
        <w:t>solotempo</w:t>
      </w:r>
      <w:proofErr w:type="spellEnd"/>
      <w:r w:rsidRPr="00F60DDE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’ com segundos, minutos e horas; espessura 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de </w:t>
      </w:r>
      <w:r w:rsidRPr="00F60DDE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3,8 mm, diâmetro 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de </w:t>
      </w:r>
      <w:r w:rsidRPr="00F60DDE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26,2 mm, 28.800 </w:t>
      </w:r>
      <w:r w:rsidRPr="000F304D">
        <w:rPr>
          <w:rStyle w:val="normaltextrun"/>
          <w:rFonts w:ascii="Calibri" w:hAnsi="Calibri" w:cs="Calibri"/>
          <w:sz w:val="22"/>
          <w:szCs w:val="22"/>
          <w:lang w:val="pt-BR"/>
        </w:rPr>
        <w:t>A/h</w:t>
      </w:r>
      <w:r w:rsidRPr="00F60DDE">
        <w:rPr>
          <w:rStyle w:val="normaltextrun"/>
          <w:rFonts w:ascii="Calibri" w:hAnsi="Calibri" w:cs="Calibri"/>
          <w:sz w:val="22"/>
          <w:szCs w:val="22"/>
          <w:lang w:val="pt-BR"/>
        </w:rPr>
        <w:t>, reserva de marcha de 42 horas.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</w:t>
      </w:r>
    </w:p>
    <w:p w14:paraId="45B5B7BC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</w:p>
    <w:p w14:paraId="67568E19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</w:pPr>
      <w:r w:rsidRPr="00E636BE"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>Caixa, mostrador e pulseira</w:t>
      </w:r>
    </w:p>
    <w:p w14:paraId="7E963703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  <w:r w:rsidRPr="00AD2691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Caixa em ouro amarelo, 38 mm de diâmetro, fundo 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de caixa </w:t>
      </w:r>
      <w:r w:rsidRPr="00AD2691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aberto, 8,75 mm de espessura; 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>bisel</w:t>
      </w:r>
      <w:r w:rsidRPr="00AD2691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em ouro amarelo gravad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>o</w:t>
      </w:r>
      <w:r w:rsidRPr="00AD2691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com logotipo duplo; coroa em ouro amarelo; resistente à água até 50 m; 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>m</w:t>
      </w:r>
      <w:r w:rsidRPr="00AD2691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ostrador preto fosco com revestimento </w:t>
      </w:r>
      <w:proofErr w:type="spellStart"/>
      <w:r w:rsidRPr="00AD2691">
        <w:rPr>
          <w:rStyle w:val="normaltextrun"/>
          <w:rFonts w:ascii="Calibri" w:hAnsi="Calibri" w:cs="Calibri"/>
          <w:sz w:val="22"/>
          <w:szCs w:val="22"/>
          <w:lang w:val="pt-BR"/>
        </w:rPr>
        <w:t>Zapon</w:t>
      </w:r>
      <w:proofErr w:type="spellEnd"/>
      <w:r w:rsidRPr="00AD2691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fosco e textura salpicada; ponteiros dourados e marcadores de horas.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Pulseira preta em couro de </w:t>
      </w:r>
      <w:r w:rsidRPr="00EF65BF">
        <w:rPr>
          <w:rStyle w:val="normaltextrun"/>
          <w:rFonts w:ascii="Calibri" w:hAnsi="Calibri" w:cs="Calibri"/>
          <w:sz w:val="22"/>
          <w:szCs w:val="22"/>
          <w:lang w:val="pt-BR"/>
        </w:rPr>
        <w:t>crocodilo com fivela de pino.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</w:t>
      </w:r>
    </w:p>
    <w:p w14:paraId="63C95770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</w:p>
    <w:p w14:paraId="3E2C4C83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</w:p>
    <w:p w14:paraId="44801BDA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</w:rPr>
      </w:pPr>
      <w:r w:rsidRPr="00AD2691">
        <w:rPr>
          <w:rStyle w:val="normaltextrun"/>
          <w:rFonts w:ascii="Calibri" w:hAnsi="Calibri" w:cs="Calibri"/>
          <w:b/>
          <w:bCs/>
          <w:caps/>
          <w:sz w:val="22"/>
          <w:szCs w:val="22"/>
        </w:rPr>
        <w:t>bvlgari bvlgari</w:t>
      </w:r>
    </w:p>
    <w:p w14:paraId="01B94102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</w:pPr>
      <w:r w:rsidRPr="0020504B"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  <w:t>103966</w:t>
      </w:r>
    </w:p>
    <w:p w14:paraId="3AFF8FCA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</w:pPr>
    </w:p>
    <w:p w14:paraId="793C1CB6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eop"/>
          <w:rFonts w:ascii="Calibri" w:eastAsia="Arial Unicode MS" w:hAnsi="Calibri" w:cs="Calibri"/>
          <w:sz w:val="22"/>
          <w:szCs w:val="22"/>
          <w:lang w:val="pt-BR"/>
        </w:rPr>
      </w:pPr>
      <w:r w:rsidRPr="0020504B"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>Movimento</w:t>
      </w:r>
    </w:p>
    <w:p w14:paraId="12266B48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eop"/>
          <w:rFonts w:ascii="Calibri" w:eastAsia="Arial Unicode MS" w:hAnsi="Calibri" w:cs="Calibri"/>
          <w:sz w:val="22"/>
          <w:szCs w:val="22"/>
          <w:lang w:val="pt-BR"/>
        </w:rPr>
      </w:pPr>
      <w:r w:rsidRPr="00254735">
        <w:rPr>
          <w:rStyle w:val="normaltextrun"/>
          <w:rFonts w:ascii="Calibri" w:hAnsi="Calibri" w:cs="Calibri"/>
          <w:sz w:val="22"/>
          <w:szCs w:val="22"/>
          <w:lang w:val="pt-BR"/>
        </w:rPr>
        <w:t>Movimento de quartzo com horas e minutos.</w:t>
      </w:r>
    </w:p>
    <w:p w14:paraId="66EE51B1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eop"/>
          <w:rFonts w:ascii="Calibri" w:eastAsia="Arial Unicode MS" w:hAnsi="Calibri" w:cs="Calibri"/>
          <w:sz w:val="22"/>
          <w:szCs w:val="22"/>
          <w:lang w:val="pt-BR"/>
        </w:rPr>
      </w:pPr>
    </w:p>
    <w:p w14:paraId="5FC0D767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</w:pPr>
      <w:r w:rsidRPr="00BE02A9"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>Caixa, mostrador e pulseir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>a</w:t>
      </w:r>
    </w:p>
    <w:p w14:paraId="04147E09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  <w:r w:rsidRPr="00E322E7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Caixa em ouro rose, 26 mm de diâmetro e 6,35 mm de espessura; 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>bisel</w:t>
      </w:r>
      <w:r w:rsidRPr="00E322E7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em ouro rose gravad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>o</w:t>
      </w:r>
      <w:r w:rsidRPr="00E322E7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com logotipo duplo; coroa de ouro rose; resistente à água até 30 m; 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>m</w:t>
      </w:r>
      <w:r w:rsidRPr="00E322E7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ostrador em prata opalino com acabamento fosco e revestimento </w:t>
      </w:r>
      <w:proofErr w:type="spellStart"/>
      <w:r w:rsidRPr="00E322E7">
        <w:rPr>
          <w:rStyle w:val="normaltextrun"/>
          <w:rFonts w:ascii="Calibri" w:hAnsi="Calibri" w:cs="Calibri"/>
          <w:sz w:val="22"/>
          <w:szCs w:val="22"/>
          <w:lang w:val="pt-BR"/>
        </w:rPr>
        <w:t>Zapon</w:t>
      </w:r>
      <w:proofErr w:type="spellEnd"/>
      <w:r w:rsidRPr="00E322E7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fosco; ponteiros dourados e marcadores de horas.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</w:t>
      </w:r>
      <w:r w:rsidRPr="00E322E7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Pulseira 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>bege</w:t>
      </w:r>
      <w:r w:rsidRPr="00E322E7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em couro de crocodilo com fivela de pino.</w:t>
      </w:r>
    </w:p>
    <w:p w14:paraId="2133DD2A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</w:p>
    <w:p w14:paraId="5DB84915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</w:p>
    <w:p w14:paraId="01D886A5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</w:rPr>
      </w:pPr>
      <w:r w:rsidRPr="00C668C5">
        <w:rPr>
          <w:rStyle w:val="normaltextrun"/>
          <w:rFonts w:ascii="Calibri" w:hAnsi="Calibri" w:cs="Calibri"/>
          <w:b/>
          <w:bCs/>
          <w:caps/>
          <w:sz w:val="22"/>
          <w:szCs w:val="22"/>
        </w:rPr>
        <w:t>bvlgari bvlgari</w:t>
      </w:r>
    </w:p>
    <w:p w14:paraId="6AB21D83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</w:pPr>
      <w:r w:rsidRPr="0020504B"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  <w:lastRenderedPageBreak/>
        <w:t>103897</w:t>
      </w:r>
    </w:p>
    <w:p w14:paraId="4E2325EC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</w:pPr>
    </w:p>
    <w:p w14:paraId="3572BED4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</w:pPr>
      <w:r w:rsidRPr="0020504B"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>Movimento</w:t>
      </w:r>
    </w:p>
    <w:p w14:paraId="0E0F9AAB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eop"/>
          <w:rFonts w:ascii="Calibri" w:eastAsia="Arial Unicode MS" w:hAnsi="Calibri" w:cs="Calibri"/>
          <w:sz w:val="22"/>
          <w:szCs w:val="22"/>
          <w:lang w:val="pt-BR"/>
        </w:rPr>
      </w:pPr>
      <w:r w:rsidRPr="003E621F">
        <w:rPr>
          <w:rStyle w:val="normaltextrun"/>
          <w:rFonts w:ascii="Calibri" w:hAnsi="Calibri" w:cs="Calibri"/>
          <w:sz w:val="22"/>
          <w:szCs w:val="22"/>
          <w:lang w:val="pt-BR"/>
        </w:rPr>
        <w:t>Movimento de quartzo com horas e minutos.</w:t>
      </w:r>
      <w:r>
        <w:rPr>
          <w:rStyle w:val="eop"/>
          <w:rFonts w:ascii="Calibri" w:eastAsia="Arial Unicode MS" w:hAnsi="Calibri" w:cs="Calibri"/>
          <w:sz w:val="22"/>
          <w:szCs w:val="22"/>
          <w:lang w:val="pt-BR"/>
        </w:rPr>
        <w:t xml:space="preserve"> </w:t>
      </w:r>
    </w:p>
    <w:p w14:paraId="07AD48D3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eop"/>
          <w:rFonts w:ascii="Calibri" w:eastAsia="Arial Unicode MS" w:hAnsi="Calibri" w:cs="Calibri"/>
          <w:sz w:val="22"/>
          <w:szCs w:val="22"/>
          <w:lang w:val="pt-BR"/>
        </w:rPr>
      </w:pPr>
    </w:p>
    <w:p w14:paraId="1DCF6AB2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</w:pPr>
      <w:r w:rsidRPr="003E621F"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>Caixa, mostrador e pulseira</w:t>
      </w:r>
    </w:p>
    <w:p w14:paraId="393CF04D" w14:textId="77777777" w:rsidR="009010D0" w:rsidRDefault="009010D0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  <w:r w:rsidRPr="003E621F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Caixa em ouro amarelo, 26 mm de diâmetro e 6,35 mm de espessura; bisel em ouro amarelo gravado com logotipo duplo; coroa em ouro amarelo; resistente à água até 30 m; 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>m</w:t>
      </w:r>
      <w:r w:rsidRPr="003E621F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ostrador preto fosco com revestimento </w:t>
      </w:r>
      <w:proofErr w:type="spellStart"/>
      <w:r w:rsidRPr="003E621F">
        <w:rPr>
          <w:rStyle w:val="normaltextrun"/>
          <w:rFonts w:ascii="Calibri" w:hAnsi="Calibri" w:cs="Calibri"/>
          <w:sz w:val="22"/>
          <w:szCs w:val="22"/>
          <w:lang w:val="pt-BR"/>
        </w:rPr>
        <w:t>Zapon</w:t>
      </w:r>
      <w:proofErr w:type="spellEnd"/>
      <w:r w:rsidRPr="003E621F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fosco e textura salpicada; ponteiros dourados e marcadores de horas.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Pulseira preta em couro de </w:t>
      </w:r>
      <w:r w:rsidRPr="00EF65BF">
        <w:rPr>
          <w:rStyle w:val="normaltextrun"/>
          <w:rFonts w:ascii="Calibri" w:hAnsi="Calibri" w:cs="Calibri"/>
          <w:sz w:val="22"/>
          <w:szCs w:val="22"/>
          <w:lang w:val="pt-BR"/>
        </w:rPr>
        <w:t>crocodilo com fivela de pino.</w:t>
      </w:r>
    </w:p>
    <w:p w14:paraId="7DDC7608" w14:textId="77777777" w:rsidR="0022137F" w:rsidRDefault="0022137F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</w:p>
    <w:p w14:paraId="08ADF347" w14:textId="77777777" w:rsidR="00CD0BF4" w:rsidRDefault="00CD0BF4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</w:p>
    <w:p w14:paraId="0BFFB1AA" w14:textId="77777777" w:rsidR="0022137F" w:rsidRDefault="0022137F" w:rsidP="0022137F">
      <w:pPr>
        <w:pStyle w:val="yiv3636075014msolistparagraph"/>
        <w:shd w:val="clear" w:color="auto" w:fill="FFFFFF"/>
        <w:contextualSpacing/>
        <w:jc w:val="center"/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</w:pPr>
      <w:r w:rsidRPr="00AE7D29"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>OCTO FINISSIMO</w:t>
      </w:r>
    </w:p>
    <w:p w14:paraId="6B4F79C8" w14:textId="77777777" w:rsidR="0022137F" w:rsidRDefault="0022137F" w:rsidP="0022137F">
      <w:pPr>
        <w:pStyle w:val="yiv3636075014msolistparagraph"/>
        <w:shd w:val="clear" w:color="auto" w:fill="FFFFFF"/>
        <w:contextualSpacing/>
        <w:jc w:val="center"/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</w:pPr>
      <w:r w:rsidRPr="00AE7D29"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>DETALHES TÉCNICOS</w:t>
      </w:r>
    </w:p>
    <w:p w14:paraId="62FFE23E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</w:pPr>
    </w:p>
    <w:p w14:paraId="0D9756A5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Style w:val="eop"/>
          <w:rFonts w:ascii="Calibri" w:eastAsia="Arial Unicode MS" w:hAnsi="Calibri" w:cs="Calibri"/>
          <w:sz w:val="22"/>
          <w:szCs w:val="22"/>
          <w:lang w:val="pt-BR"/>
        </w:rPr>
      </w:pPr>
      <w:r w:rsidRPr="00AE7D29"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  <w:t>OCTO FINISSIMO YELLOW GOLD AUTOMATIC</w:t>
      </w:r>
      <w:r w:rsidRPr="00AE7D29">
        <w:rPr>
          <w:rStyle w:val="eop"/>
          <w:rFonts w:ascii="Calibri" w:eastAsia="Arial Unicode MS" w:hAnsi="Calibri" w:cs="Calibri"/>
          <w:sz w:val="22"/>
          <w:szCs w:val="22"/>
          <w:lang w:val="pt-BR"/>
        </w:rPr>
        <w:t> </w:t>
      </w:r>
    </w:p>
    <w:p w14:paraId="01E39D8F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</w:pPr>
      <w:r w:rsidRPr="00AE7D29"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  <w:t>103812</w:t>
      </w:r>
      <w:r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  <w:t xml:space="preserve"> </w:t>
      </w:r>
    </w:p>
    <w:p w14:paraId="14203179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</w:pPr>
    </w:p>
    <w:p w14:paraId="32169D1E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</w:pPr>
      <w:r w:rsidRPr="00F46677"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>Movimento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 xml:space="preserve"> </w:t>
      </w:r>
    </w:p>
    <w:p w14:paraId="28964E2F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  <w:r w:rsidRPr="00EC13D3">
        <w:rPr>
          <w:rFonts w:ascii="Calibri" w:hAnsi="Calibri" w:cs="Calibri"/>
          <w:sz w:val="22"/>
          <w:szCs w:val="22"/>
          <w:lang w:val="pt-BR"/>
        </w:rPr>
        <w:t xml:space="preserve">Movimento mecânico de </w:t>
      </w:r>
      <w:r>
        <w:rPr>
          <w:rFonts w:ascii="Calibri" w:hAnsi="Calibri" w:cs="Calibri"/>
          <w:sz w:val="22"/>
          <w:szCs w:val="22"/>
          <w:lang w:val="pt-BR"/>
        </w:rPr>
        <w:t>manufatura</w:t>
      </w:r>
      <w:r w:rsidRPr="00EC13D3">
        <w:rPr>
          <w:rFonts w:ascii="Calibri" w:hAnsi="Calibri" w:cs="Calibri"/>
          <w:sz w:val="22"/>
          <w:szCs w:val="22"/>
          <w:lang w:val="pt-BR"/>
        </w:rPr>
        <w:t xml:space="preserve"> extrafin</w:t>
      </w:r>
      <w:r>
        <w:rPr>
          <w:rFonts w:ascii="Calibri" w:hAnsi="Calibri" w:cs="Calibri"/>
          <w:sz w:val="22"/>
          <w:szCs w:val="22"/>
          <w:lang w:val="pt-BR"/>
        </w:rPr>
        <w:t>a</w:t>
      </w:r>
      <w:r w:rsidRPr="00EC13D3">
        <w:rPr>
          <w:rFonts w:ascii="Calibri" w:hAnsi="Calibri" w:cs="Calibri"/>
          <w:sz w:val="22"/>
          <w:szCs w:val="22"/>
          <w:lang w:val="pt-BR"/>
        </w:rPr>
        <w:t xml:space="preserve"> com corda automática via </w:t>
      </w:r>
      <w:proofErr w:type="spellStart"/>
      <w:r w:rsidRPr="00EC13D3">
        <w:rPr>
          <w:rFonts w:ascii="Calibri" w:hAnsi="Calibri" w:cs="Calibri"/>
          <w:sz w:val="22"/>
          <w:szCs w:val="22"/>
          <w:lang w:val="pt-BR"/>
        </w:rPr>
        <w:t>micro</w:t>
      </w:r>
      <w:r>
        <w:rPr>
          <w:rFonts w:ascii="Calibri" w:hAnsi="Calibri" w:cs="Calibri"/>
          <w:sz w:val="22"/>
          <w:szCs w:val="22"/>
          <w:lang w:val="pt-BR"/>
        </w:rPr>
        <w:t>-</w:t>
      </w:r>
      <w:r w:rsidRPr="00EC13D3">
        <w:rPr>
          <w:rFonts w:ascii="Calibri" w:hAnsi="Calibri" w:cs="Calibri"/>
          <w:sz w:val="22"/>
          <w:szCs w:val="22"/>
          <w:lang w:val="pt-BR"/>
        </w:rPr>
        <w:t>rotor</w:t>
      </w:r>
      <w:proofErr w:type="spellEnd"/>
      <w:r w:rsidRPr="00EC13D3">
        <w:rPr>
          <w:rFonts w:ascii="Calibri" w:hAnsi="Calibri" w:cs="Calibri"/>
          <w:sz w:val="22"/>
          <w:szCs w:val="22"/>
          <w:lang w:val="pt-BR"/>
        </w:rPr>
        <w:t xml:space="preserve"> de platina; calibre BVL 138 com </w:t>
      </w:r>
      <w:r>
        <w:rPr>
          <w:rFonts w:ascii="Calibri" w:hAnsi="Calibri" w:cs="Calibri"/>
          <w:sz w:val="22"/>
          <w:szCs w:val="22"/>
          <w:lang w:val="pt-BR"/>
        </w:rPr>
        <w:t>pequenos segundos;</w:t>
      </w:r>
      <w:r w:rsidRPr="00EC13D3">
        <w:rPr>
          <w:rFonts w:ascii="Calibri" w:hAnsi="Calibri" w:cs="Calibri"/>
          <w:sz w:val="22"/>
          <w:szCs w:val="22"/>
          <w:lang w:val="pt-BR"/>
        </w:rPr>
        <w:t xml:space="preserve"> 36,60 mm de diâmetro</w:t>
      </w:r>
      <w:r>
        <w:rPr>
          <w:rFonts w:ascii="Calibri" w:hAnsi="Calibri" w:cs="Calibri"/>
          <w:sz w:val="22"/>
          <w:szCs w:val="22"/>
          <w:lang w:val="pt-BR"/>
        </w:rPr>
        <w:t xml:space="preserve"> e</w:t>
      </w:r>
      <w:r w:rsidRPr="00EC13D3">
        <w:rPr>
          <w:rFonts w:ascii="Calibri" w:hAnsi="Calibri" w:cs="Calibri"/>
          <w:sz w:val="22"/>
          <w:szCs w:val="22"/>
          <w:lang w:val="pt-BR"/>
        </w:rPr>
        <w:t xml:space="preserve"> 2,23 mm de espessura</w:t>
      </w:r>
      <w:r>
        <w:rPr>
          <w:rFonts w:ascii="Calibri" w:hAnsi="Calibri" w:cs="Calibri"/>
          <w:sz w:val="22"/>
          <w:szCs w:val="22"/>
          <w:lang w:val="pt-BR"/>
        </w:rPr>
        <w:t>;</w:t>
      </w:r>
      <w:r w:rsidRPr="00EC13D3">
        <w:rPr>
          <w:rFonts w:ascii="Calibri" w:hAnsi="Calibri" w:cs="Calibri"/>
          <w:sz w:val="22"/>
          <w:szCs w:val="22"/>
          <w:lang w:val="pt-BR"/>
        </w:rPr>
        <w:t xml:space="preserve"> 21.600 </w:t>
      </w:r>
      <w:r>
        <w:rPr>
          <w:rFonts w:ascii="Calibri" w:hAnsi="Calibri" w:cs="Calibri"/>
          <w:sz w:val="22"/>
          <w:szCs w:val="22"/>
          <w:lang w:val="pt-BR"/>
        </w:rPr>
        <w:t>A/h</w:t>
      </w:r>
      <w:r w:rsidRPr="00EC13D3">
        <w:rPr>
          <w:rFonts w:ascii="Calibri" w:hAnsi="Calibri" w:cs="Calibri"/>
          <w:sz w:val="22"/>
          <w:szCs w:val="22"/>
          <w:lang w:val="pt-BR"/>
        </w:rPr>
        <w:t>, reserva de marcha de 60 horas.</w:t>
      </w:r>
      <w:r>
        <w:rPr>
          <w:rFonts w:ascii="Calibri" w:hAnsi="Calibri" w:cs="Calibri"/>
          <w:sz w:val="22"/>
          <w:szCs w:val="22"/>
          <w:lang w:val="pt-BR"/>
        </w:rPr>
        <w:t xml:space="preserve"> </w:t>
      </w:r>
    </w:p>
    <w:p w14:paraId="29422316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</w:p>
    <w:p w14:paraId="6948DDCE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</w:pPr>
      <w:r w:rsidRPr="00AE7D29"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>Caixa, mostrador e pulseira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 xml:space="preserve"> </w:t>
      </w:r>
    </w:p>
    <w:p w14:paraId="2B72075F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  <w:r w:rsidRPr="0061458C">
        <w:rPr>
          <w:rFonts w:ascii="Calibri" w:hAnsi="Calibri" w:cs="Calibri"/>
          <w:sz w:val="22"/>
          <w:szCs w:val="22"/>
          <w:lang w:val="pt-BR"/>
        </w:rPr>
        <w:t>Caixa em ouro amarelo 18 quilates, 40 mm de diâmetro, fundo de caixa aberto, 6,4 mm de espessura; coroa em ouro amarelo polido com inserção em cerâmica preta; resistente à água até 100 m; mostrador laqueado azul com acabamento que faz alegoria aos raios de sol</w:t>
      </w:r>
      <w:r>
        <w:rPr>
          <w:rFonts w:ascii="Calibri" w:hAnsi="Calibri" w:cs="Calibri"/>
          <w:sz w:val="22"/>
          <w:szCs w:val="22"/>
          <w:lang w:val="pt-BR"/>
        </w:rPr>
        <w:t>;</w:t>
      </w:r>
      <w:r w:rsidRPr="0061458C">
        <w:rPr>
          <w:rFonts w:ascii="Calibri" w:hAnsi="Calibri" w:cs="Calibri"/>
          <w:sz w:val="22"/>
          <w:szCs w:val="22"/>
          <w:lang w:val="pt-BR"/>
        </w:rPr>
        <w:t xml:space="preserve"> contador de pequenos segundos, ponteiros dourados e índices de horas.</w:t>
      </w:r>
    </w:p>
    <w:p w14:paraId="509191B1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</w:p>
    <w:p w14:paraId="7B8F0665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  <w:r w:rsidRPr="0061458C">
        <w:rPr>
          <w:rFonts w:ascii="Calibri" w:hAnsi="Calibri" w:cs="Calibri"/>
          <w:sz w:val="22"/>
          <w:szCs w:val="22"/>
          <w:lang w:val="pt-BR"/>
        </w:rPr>
        <w:t>Pulseira em ouro amarelo 18 quilates com fecho dobrável de lâmina tripla.</w:t>
      </w:r>
      <w:r>
        <w:rPr>
          <w:rFonts w:ascii="Calibri" w:hAnsi="Calibri" w:cs="Calibri"/>
          <w:sz w:val="22"/>
          <w:szCs w:val="22"/>
          <w:lang w:val="pt-BR"/>
        </w:rPr>
        <w:t xml:space="preserve"> </w:t>
      </w:r>
    </w:p>
    <w:p w14:paraId="38F53B64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</w:p>
    <w:p w14:paraId="32F437FB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</w:p>
    <w:p w14:paraId="5E146B0E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</w:pPr>
      <w:r w:rsidRPr="00AE7D29"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  <w:t>OCTO FINISSIMO TUSCAn COPPER AUTOMATIC</w:t>
      </w:r>
    </w:p>
    <w:p w14:paraId="505BCDE1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</w:pPr>
      <w:r w:rsidRPr="00AE7D29"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  <w:t>103856</w:t>
      </w:r>
    </w:p>
    <w:p w14:paraId="6CF609C0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caps/>
          <w:sz w:val="22"/>
          <w:szCs w:val="22"/>
          <w:lang w:val="pt-BR"/>
        </w:rPr>
      </w:pPr>
    </w:p>
    <w:p w14:paraId="35E102DC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</w:pPr>
      <w:r w:rsidRPr="00AE7D29"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>Movimento</w:t>
      </w:r>
    </w:p>
    <w:p w14:paraId="1437925C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  <w:r w:rsidRPr="00772329">
        <w:rPr>
          <w:rFonts w:ascii="Calibri" w:hAnsi="Calibri" w:cs="Calibri"/>
          <w:sz w:val="22"/>
          <w:szCs w:val="22"/>
          <w:lang w:val="pt-BR"/>
        </w:rPr>
        <w:t xml:space="preserve">Movimento mecânico de manufatura extrafina com corda automática via </w:t>
      </w:r>
      <w:proofErr w:type="spellStart"/>
      <w:r w:rsidRPr="00772329">
        <w:rPr>
          <w:rFonts w:ascii="Calibri" w:hAnsi="Calibri" w:cs="Calibri"/>
          <w:sz w:val="22"/>
          <w:szCs w:val="22"/>
          <w:lang w:val="pt-BR"/>
        </w:rPr>
        <w:t>micro-rotor</w:t>
      </w:r>
      <w:proofErr w:type="spellEnd"/>
      <w:r w:rsidRPr="00772329">
        <w:rPr>
          <w:rFonts w:ascii="Calibri" w:hAnsi="Calibri" w:cs="Calibri"/>
          <w:sz w:val="22"/>
          <w:szCs w:val="22"/>
          <w:lang w:val="pt-BR"/>
        </w:rPr>
        <w:t xml:space="preserve"> de platina; calibre BVL 138 com pequenos segundos às 7 horas</w:t>
      </w:r>
      <w:r>
        <w:rPr>
          <w:rFonts w:ascii="Calibri" w:hAnsi="Calibri" w:cs="Calibri"/>
          <w:sz w:val="22"/>
          <w:szCs w:val="22"/>
          <w:lang w:val="pt-BR"/>
        </w:rPr>
        <w:t>;</w:t>
      </w:r>
      <w:r w:rsidRPr="00772329">
        <w:rPr>
          <w:rFonts w:ascii="Calibri" w:hAnsi="Calibri" w:cs="Calibri"/>
          <w:sz w:val="22"/>
          <w:szCs w:val="22"/>
          <w:lang w:val="pt-BR"/>
        </w:rPr>
        <w:t xml:space="preserve"> 36,60 mm de diâmetro</w:t>
      </w:r>
      <w:r>
        <w:rPr>
          <w:rFonts w:ascii="Calibri" w:hAnsi="Calibri" w:cs="Calibri"/>
          <w:sz w:val="22"/>
          <w:szCs w:val="22"/>
          <w:lang w:val="pt-BR"/>
        </w:rPr>
        <w:t xml:space="preserve"> e</w:t>
      </w:r>
      <w:r w:rsidRPr="00772329">
        <w:rPr>
          <w:rFonts w:ascii="Calibri" w:hAnsi="Calibri" w:cs="Calibri"/>
          <w:sz w:val="22"/>
          <w:szCs w:val="22"/>
          <w:lang w:val="pt-BR"/>
        </w:rPr>
        <w:t xml:space="preserve"> 2,23 mm de espessura</w:t>
      </w:r>
      <w:r>
        <w:rPr>
          <w:rFonts w:ascii="Calibri" w:hAnsi="Calibri" w:cs="Calibri"/>
          <w:sz w:val="22"/>
          <w:szCs w:val="22"/>
          <w:lang w:val="pt-BR"/>
        </w:rPr>
        <w:t>;</w:t>
      </w:r>
      <w:r w:rsidRPr="00772329">
        <w:rPr>
          <w:rFonts w:ascii="Calibri" w:hAnsi="Calibri" w:cs="Calibri"/>
          <w:sz w:val="22"/>
          <w:szCs w:val="22"/>
          <w:lang w:val="pt-BR"/>
        </w:rPr>
        <w:t xml:space="preserve"> 21.600 A/h, reserva de marcha de 60 horas.</w:t>
      </w:r>
    </w:p>
    <w:p w14:paraId="32F67E22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Fonts w:ascii="Calibri" w:hAnsi="Calibri" w:cs="Calibri"/>
          <w:sz w:val="22"/>
          <w:szCs w:val="22"/>
          <w:lang w:val="pt-BR"/>
        </w:rPr>
      </w:pPr>
    </w:p>
    <w:p w14:paraId="3551A65C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  <w:r w:rsidRPr="00210474">
        <w:rPr>
          <w:rStyle w:val="normaltextrun"/>
          <w:rFonts w:ascii="Calibri" w:hAnsi="Calibri" w:cs="Calibri"/>
          <w:b/>
          <w:bCs/>
          <w:sz w:val="22"/>
          <w:szCs w:val="22"/>
          <w:lang w:val="pt-BR"/>
        </w:rPr>
        <w:t>Caixa, mostrador e pulseira</w:t>
      </w:r>
    </w:p>
    <w:p w14:paraId="1867E041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  <w:r>
        <w:rPr>
          <w:rStyle w:val="normaltextrun"/>
          <w:rFonts w:ascii="Calibri" w:hAnsi="Calibri" w:cs="Calibri"/>
          <w:sz w:val="22"/>
          <w:szCs w:val="22"/>
          <w:lang w:val="pt-BR"/>
        </w:rPr>
        <w:t>C</w:t>
      </w:r>
      <w:r w:rsidRPr="00157EEA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aixa em aço, 40 mm de diâmetro, fundo de caixa aberto, 6,40 mm de espessura; coroa em aço com </w:t>
      </w:r>
      <w:r w:rsidRPr="00157EEA">
        <w:rPr>
          <w:rFonts w:ascii="Calibri" w:hAnsi="Calibri" w:cs="Calibri"/>
          <w:sz w:val="22"/>
          <w:szCs w:val="22"/>
          <w:lang w:val="pt-BR"/>
        </w:rPr>
        <w:t xml:space="preserve">inserção </w:t>
      </w:r>
      <w:r w:rsidRPr="00157EEA">
        <w:rPr>
          <w:rStyle w:val="normaltextrun"/>
          <w:rFonts w:ascii="Calibri" w:hAnsi="Calibri" w:cs="Calibri"/>
          <w:sz w:val="22"/>
          <w:szCs w:val="22"/>
          <w:lang w:val="pt-BR"/>
        </w:rPr>
        <w:t>em cerâmica preta; resistente à água até 100 m; mostrador de metal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em cobre toscano</w:t>
      </w:r>
      <w:r w:rsidRPr="00157EEA"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</w:t>
      </w:r>
      <w:r w:rsidRPr="0061458C">
        <w:rPr>
          <w:rFonts w:ascii="Calibri" w:hAnsi="Calibri" w:cs="Calibri"/>
          <w:sz w:val="22"/>
          <w:szCs w:val="22"/>
          <w:lang w:val="pt-BR"/>
        </w:rPr>
        <w:t>com acabamento que faz alegoria aos raios de sol</w:t>
      </w:r>
      <w:r w:rsidRPr="00157EEA">
        <w:rPr>
          <w:rStyle w:val="normaltextrun"/>
          <w:rFonts w:ascii="Calibri" w:hAnsi="Calibri" w:cs="Calibri"/>
          <w:sz w:val="22"/>
          <w:szCs w:val="22"/>
          <w:lang w:val="pt-BR"/>
        </w:rPr>
        <w:t>, contador de pequenos segundos; ponteiros e marcadores de horas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</w:t>
      </w:r>
      <w:r w:rsidRPr="00157EEA">
        <w:rPr>
          <w:rStyle w:val="normaltextrun"/>
          <w:rFonts w:ascii="Calibri" w:hAnsi="Calibri" w:cs="Calibri"/>
          <w:sz w:val="22"/>
          <w:szCs w:val="22"/>
          <w:lang w:val="pt-BR"/>
        </w:rPr>
        <w:t>banhados a ródio.</w:t>
      </w:r>
      <w:r>
        <w:rPr>
          <w:rStyle w:val="normaltextrun"/>
          <w:rFonts w:ascii="Calibri" w:hAnsi="Calibri" w:cs="Calibri"/>
          <w:sz w:val="22"/>
          <w:szCs w:val="22"/>
          <w:lang w:val="pt-BR"/>
        </w:rPr>
        <w:t xml:space="preserve"> </w:t>
      </w:r>
    </w:p>
    <w:p w14:paraId="6412E65E" w14:textId="77777777" w:rsidR="0022137F" w:rsidRDefault="0022137F" w:rsidP="0022137F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</w:p>
    <w:p w14:paraId="441C8C4D" w14:textId="77777777" w:rsidR="0022137F" w:rsidRPr="00157EEA" w:rsidRDefault="0022137F" w:rsidP="0022137F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  <w:r w:rsidRPr="00157EEA">
        <w:rPr>
          <w:rStyle w:val="normaltextrun"/>
          <w:rFonts w:ascii="Calibri" w:hAnsi="Calibri" w:cs="Calibri"/>
          <w:sz w:val="22"/>
          <w:szCs w:val="22"/>
          <w:lang w:val="pt-BR"/>
        </w:rPr>
        <w:t>Pulseira em aço polido com acabamento acetinado e fecho dobrável integrado.</w:t>
      </w:r>
    </w:p>
    <w:p w14:paraId="282AC621" w14:textId="77777777" w:rsidR="0022137F" w:rsidRDefault="0022137F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</w:p>
    <w:p w14:paraId="2E47A9A1" w14:textId="77777777" w:rsidR="00CD0BF4" w:rsidRDefault="00CD0BF4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</w:p>
    <w:p w14:paraId="0DB81FAC" w14:textId="034A3E68" w:rsidR="00CD0BF4" w:rsidRPr="00CD0BF4" w:rsidRDefault="00CD0BF4" w:rsidP="00CD0BF4">
      <w:pPr>
        <w:pStyle w:val="paragraph"/>
        <w:spacing w:before="0" w:beforeAutospacing="0" w:after="0" w:afterAutospacing="0"/>
        <w:ind w:right="675"/>
        <w:contextualSpacing/>
        <w:jc w:val="center"/>
        <w:textAlignment w:val="baseline"/>
        <w:rPr>
          <w:rFonts w:ascii="Segoe UI" w:hAnsi="Segoe UI" w:cs="Segoe UI"/>
          <w:color w:val="000000" w:themeColor="text1"/>
          <w:lang w:val="pt-BR"/>
        </w:rPr>
      </w:pPr>
      <w:r w:rsidRPr="00CD0BF4">
        <w:rPr>
          <w:rStyle w:val="normaltextrun"/>
          <w:rFonts w:ascii="Calibri" w:hAnsi="Calibri" w:cs="Calibri"/>
          <w:b/>
          <w:bCs/>
          <w:caps/>
          <w:color w:val="000000" w:themeColor="text1"/>
          <w:lang w:val="pt-BR"/>
        </w:rPr>
        <w:t>lvcea</w:t>
      </w:r>
    </w:p>
    <w:p w14:paraId="53941F5E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center"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DETALHES TÉCNICOS</w:t>
      </w:r>
    </w:p>
    <w:p w14:paraId="748434EF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Style w:val="normaltextrun"/>
          <w:rFonts w:ascii="Calibri" w:hAnsi="Calibri" w:cs="Calibri"/>
          <w:b/>
          <w:bCs/>
          <w:caps/>
          <w:color w:val="FF0000"/>
          <w:sz w:val="22"/>
          <w:szCs w:val="22"/>
          <w:lang w:val="pt-BR"/>
        </w:rPr>
      </w:pPr>
    </w:p>
    <w:p w14:paraId="0EEFA239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</w:pPr>
    </w:p>
    <w:p w14:paraId="1A2F1FAE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  <w:lastRenderedPageBreak/>
        <w:t xml:space="preserve">lvcea </w:t>
      </w:r>
    </w:p>
    <w:p w14:paraId="1CDF07D1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  <w:t>103727</w:t>
      </w:r>
    </w:p>
    <w:p w14:paraId="333B99D8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eop"/>
          <w:rFonts w:ascii="Calibri" w:eastAsia="Arial Unicode MS" w:hAnsi="Calibri" w:cs="Calibri"/>
          <w:color w:val="000000" w:themeColor="text1"/>
          <w:sz w:val="22"/>
          <w:szCs w:val="22"/>
          <w:lang w:val="pt-BR"/>
        </w:rPr>
        <w:t> </w:t>
      </w:r>
    </w:p>
    <w:p w14:paraId="1089C0CC" w14:textId="77777777" w:rsidR="008A2B75" w:rsidRPr="005D6D0A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5D6D0A"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Movimento</w:t>
      </w:r>
    </w:p>
    <w:p w14:paraId="0FB616F9" w14:textId="77777777" w:rsidR="008A2B75" w:rsidRPr="005D6D0A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Movimento automático com horas, minutos e segundos; diâmetro 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de </w:t>
      </w: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25,6 mm, espessura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 de</w:t>
      </w: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 3,6 mm, 28.800 A/h, reserva de marcha de 42 horas.</w:t>
      </w:r>
    </w:p>
    <w:p w14:paraId="579BFF29" w14:textId="77777777" w:rsidR="008A2B75" w:rsidRPr="005D6D0A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Fonts w:ascii="Segoe UI" w:hAnsi="Segoe UI" w:cs="Segoe UI"/>
          <w:color w:val="FF0000"/>
          <w:sz w:val="22"/>
          <w:szCs w:val="22"/>
          <w:lang w:val="pt-BR"/>
        </w:rPr>
      </w:pPr>
      <w:r w:rsidRPr="005D6D0A">
        <w:rPr>
          <w:rStyle w:val="eop"/>
          <w:rFonts w:ascii="Calibri" w:eastAsia="Arial Unicode MS" w:hAnsi="Calibri" w:cs="Calibri"/>
          <w:color w:val="FF0000"/>
          <w:sz w:val="22"/>
          <w:szCs w:val="22"/>
          <w:lang w:val="pt-BR"/>
        </w:rPr>
        <w:t> </w:t>
      </w:r>
    </w:p>
    <w:p w14:paraId="1698A449" w14:textId="77777777" w:rsidR="008A2B75" w:rsidRPr="00740B79" w:rsidRDefault="008A2B75" w:rsidP="008A2B75">
      <w:pPr>
        <w:pStyle w:val="NormalWeb"/>
        <w:spacing w:before="0" w:beforeAutospacing="0" w:after="0" w:afterAutospacing="0"/>
        <w:contextualSpacing/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Caixa, mostrador e pulseira</w:t>
      </w:r>
    </w:p>
    <w:p w14:paraId="78E33692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D0603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Caixa e bisel em aço, 33 mm de diâmetro e 9,16 mm de espessura; coroa em aço incrustada com safira sintética de lapidação cabochão e diamante; resistente à água até 50 m; mostrador </w:t>
      </w:r>
      <w:proofErr w:type="spellStart"/>
      <w:r w:rsidRPr="00D0603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Intarsio</w:t>
      </w:r>
      <w:proofErr w:type="spellEnd"/>
      <w:r w:rsidRPr="00D0603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 em madrepérola branca; marcadores de horas cravejados com 12 diamantes. </w:t>
      </w:r>
      <w:r w:rsidRPr="00740B79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Total de 13 diamantes (0,22 quilates).</w:t>
      </w:r>
    </w:p>
    <w:p w14:paraId="3FB165C4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Fonts w:ascii="Segoe UI" w:hAnsi="Segoe UI" w:cs="Segoe UI"/>
          <w:color w:val="FF0000"/>
          <w:sz w:val="22"/>
          <w:szCs w:val="22"/>
          <w:lang w:val="pt-BR"/>
        </w:rPr>
      </w:pPr>
      <w:r w:rsidRPr="00740B79">
        <w:rPr>
          <w:rStyle w:val="eop"/>
          <w:rFonts w:ascii="Calibri" w:eastAsia="Arial Unicode MS" w:hAnsi="Calibri" w:cs="Calibri"/>
          <w:color w:val="FF0000"/>
          <w:sz w:val="22"/>
          <w:szCs w:val="22"/>
          <w:lang w:val="pt-BR"/>
        </w:rPr>
        <w:t> </w:t>
      </w:r>
    </w:p>
    <w:p w14:paraId="1399EB3E" w14:textId="77777777" w:rsidR="008A2B75" w:rsidRPr="00A31C26" w:rsidRDefault="008A2B75" w:rsidP="008A2B75">
      <w:pPr>
        <w:pStyle w:val="NormalWeb"/>
        <w:spacing w:before="0" w:beforeAutospacing="0" w:after="0" w:afterAutospacing="0"/>
        <w:contextualSpacing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A31C26">
        <w:rPr>
          <w:rFonts w:ascii="Calibri" w:hAnsi="Calibri" w:cs="Calibri"/>
          <w:color w:val="000000" w:themeColor="text1"/>
          <w:sz w:val="22"/>
          <w:szCs w:val="22"/>
          <w:lang w:val="pt-BR"/>
        </w:rPr>
        <w:t>Pulseira em aço polido e acetinado com fecho dobrável.</w:t>
      </w:r>
    </w:p>
    <w:p w14:paraId="12E2779A" w14:textId="77777777" w:rsidR="008A2B75" w:rsidRPr="00B869F1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Style w:val="normaltextrun"/>
          <w:rFonts w:ascii="Calibri" w:hAnsi="Calibri" w:cs="Calibri"/>
          <w:b/>
          <w:bCs/>
          <w:caps/>
          <w:color w:val="FF0000"/>
          <w:sz w:val="22"/>
          <w:szCs w:val="22"/>
          <w:lang w:val="pt-BR"/>
        </w:rPr>
      </w:pPr>
    </w:p>
    <w:p w14:paraId="15130CC4" w14:textId="77777777" w:rsidR="008A2B75" w:rsidRPr="00B869F1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Style w:val="normaltextrun"/>
          <w:rFonts w:ascii="Calibri" w:hAnsi="Calibri" w:cs="Calibri"/>
          <w:b/>
          <w:bCs/>
          <w:caps/>
          <w:color w:val="FF0000"/>
          <w:sz w:val="22"/>
          <w:szCs w:val="22"/>
          <w:lang w:val="pt-BR"/>
        </w:rPr>
      </w:pPr>
    </w:p>
    <w:p w14:paraId="16DD6910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  <w:t xml:space="preserve">lvcea </w:t>
      </w:r>
    </w:p>
    <w:p w14:paraId="47144495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  <w:t>103728</w:t>
      </w:r>
    </w:p>
    <w:p w14:paraId="6F97E3B0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Fonts w:ascii="Segoe UI" w:hAnsi="Segoe UI" w:cs="Segoe UI"/>
          <w:color w:val="FF0000"/>
          <w:sz w:val="22"/>
          <w:szCs w:val="22"/>
          <w:lang w:val="pt-BR"/>
        </w:rPr>
      </w:pPr>
      <w:r w:rsidRPr="00740B79">
        <w:rPr>
          <w:rStyle w:val="eop"/>
          <w:rFonts w:ascii="Calibri" w:eastAsia="Arial Unicode MS" w:hAnsi="Calibri" w:cs="Calibri"/>
          <w:color w:val="FF0000"/>
          <w:sz w:val="22"/>
          <w:szCs w:val="22"/>
          <w:lang w:val="pt-BR"/>
        </w:rPr>
        <w:t> </w:t>
      </w:r>
    </w:p>
    <w:p w14:paraId="3106D5CB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Movimento</w:t>
      </w:r>
    </w:p>
    <w:p w14:paraId="6E449426" w14:textId="77777777" w:rsidR="008A2B75" w:rsidRPr="005D6D0A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Movimento automático com horas, minutos e segundos; diâmetro 25,6 mm, espessura 3,6 mm, 28.800 A/h, reserva de marcha de 42 horas.</w:t>
      </w:r>
    </w:p>
    <w:p w14:paraId="57F479FA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Fonts w:ascii="Segoe UI" w:hAnsi="Segoe UI" w:cs="Segoe UI"/>
          <w:color w:val="FF0000"/>
          <w:sz w:val="22"/>
          <w:szCs w:val="22"/>
          <w:lang w:val="pt-BR"/>
        </w:rPr>
      </w:pPr>
      <w:r w:rsidRPr="00740B79">
        <w:rPr>
          <w:rStyle w:val="eop"/>
          <w:rFonts w:ascii="Calibri" w:eastAsia="Arial Unicode MS" w:hAnsi="Calibri" w:cs="Calibri"/>
          <w:color w:val="FF0000"/>
          <w:sz w:val="22"/>
          <w:szCs w:val="22"/>
          <w:lang w:val="pt-BR"/>
        </w:rPr>
        <w:t> </w:t>
      </w:r>
    </w:p>
    <w:p w14:paraId="58F8558B" w14:textId="77777777" w:rsidR="008A2B75" w:rsidRPr="00740B79" w:rsidRDefault="008A2B75" w:rsidP="008A2B75">
      <w:pPr>
        <w:pStyle w:val="NormalWeb"/>
        <w:spacing w:before="0" w:beforeAutospacing="0" w:after="0" w:afterAutospacing="0"/>
        <w:contextualSpacing/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Caixa, mostrador e pulseira</w:t>
      </w:r>
    </w:p>
    <w:p w14:paraId="49F69AA6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6C6870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Caixa e bisel em aço, 33 mm de diâmetro e 9,16 mm de espessura; coroa em aço incrustada com safira sintética de lapidação cabochão e diamante; resistente à água até 50 m; mostrador </w:t>
      </w:r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em técnica </w:t>
      </w:r>
      <w:proofErr w:type="spellStart"/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>intársia</w:t>
      </w:r>
      <w:proofErr w:type="spellEnd"/>
      <w:r w:rsidRPr="006C6870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 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com</w:t>
      </w:r>
      <w:r w:rsidRPr="006C6870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 madrepérola verde; marcadores de horas cravejados com 12 diamantes. </w:t>
      </w:r>
      <w:r w:rsidRPr="00740B79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Total de 13 diamantes (0,22 quilates).</w:t>
      </w:r>
    </w:p>
    <w:p w14:paraId="1497B464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eop"/>
          <w:rFonts w:ascii="Calibri" w:eastAsia="Arial Unicode MS" w:hAnsi="Calibri" w:cs="Calibri"/>
          <w:color w:val="000000" w:themeColor="text1"/>
          <w:sz w:val="22"/>
          <w:szCs w:val="22"/>
          <w:lang w:val="pt-BR"/>
        </w:rPr>
        <w:t> </w:t>
      </w:r>
    </w:p>
    <w:p w14:paraId="1AF00AE4" w14:textId="77777777" w:rsidR="008A2B75" w:rsidRPr="00A31C26" w:rsidRDefault="008A2B75" w:rsidP="008A2B75">
      <w:pPr>
        <w:pStyle w:val="NormalWeb"/>
        <w:spacing w:before="0" w:beforeAutospacing="0" w:after="0" w:afterAutospacing="0"/>
        <w:contextualSpacing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A31C26">
        <w:rPr>
          <w:rFonts w:ascii="Calibri" w:hAnsi="Calibri" w:cs="Calibri"/>
          <w:color w:val="000000" w:themeColor="text1"/>
          <w:sz w:val="22"/>
          <w:szCs w:val="22"/>
          <w:lang w:val="pt-BR"/>
        </w:rPr>
        <w:t>Pulseira em aço polido e acetinado com fecho dobrável.</w:t>
      </w:r>
    </w:p>
    <w:p w14:paraId="05DE86E7" w14:textId="77777777" w:rsidR="008A2B75" w:rsidRPr="00B869F1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Style w:val="normaltextrun"/>
          <w:rFonts w:ascii="Calibri" w:hAnsi="Calibri" w:cs="Calibri"/>
          <w:b/>
          <w:bCs/>
          <w:caps/>
          <w:color w:val="FF0000"/>
          <w:sz w:val="22"/>
          <w:szCs w:val="22"/>
          <w:lang w:val="pt-BR"/>
        </w:rPr>
      </w:pPr>
    </w:p>
    <w:p w14:paraId="44E9F6A1" w14:textId="77777777" w:rsidR="008A2B75" w:rsidRPr="00B869F1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Style w:val="normaltextrun"/>
          <w:rFonts w:ascii="Calibri" w:hAnsi="Calibri" w:cs="Calibri"/>
          <w:b/>
          <w:bCs/>
          <w:caps/>
          <w:color w:val="FF0000"/>
          <w:sz w:val="22"/>
          <w:szCs w:val="22"/>
          <w:lang w:val="pt-BR"/>
        </w:rPr>
      </w:pPr>
    </w:p>
    <w:p w14:paraId="5EA7467E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  <w:t xml:space="preserve">lvcea </w:t>
      </w:r>
    </w:p>
    <w:p w14:paraId="52483EF7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  <w:t>103730</w:t>
      </w:r>
    </w:p>
    <w:p w14:paraId="38A478DA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eop"/>
          <w:rFonts w:ascii="Calibri" w:eastAsia="Arial Unicode MS" w:hAnsi="Calibri" w:cs="Calibri"/>
          <w:color w:val="000000" w:themeColor="text1"/>
          <w:sz w:val="22"/>
          <w:szCs w:val="22"/>
          <w:lang w:val="pt-BR"/>
        </w:rPr>
        <w:t> </w:t>
      </w:r>
    </w:p>
    <w:p w14:paraId="18BD04FC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Movimento</w:t>
      </w:r>
    </w:p>
    <w:p w14:paraId="2674FD75" w14:textId="77777777" w:rsidR="008A2B75" w:rsidRPr="005D6D0A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Movimento automático com horas, minutos e segundos; diâmetro 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de </w:t>
      </w: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25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,</w:t>
      </w: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6 mm, espessura 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de </w:t>
      </w: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3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,</w:t>
      </w: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6 mm, 28,800 A/h, reserva de marcha de 42 horas.</w:t>
      </w:r>
    </w:p>
    <w:p w14:paraId="712C3709" w14:textId="77777777" w:rsidR="008A2B75" w:rsidRPr="005D6D0A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Fonts w:ascii="Segoe UI" w:hAnsi="Segoe UI" w:cs="Segoe UI"/>
          <w:color w:val="FF0000"/>
          <w:sz w:val="22"/>
          <w:szCs w:val="22"/>
          <w:lang w:val="pt-BR"/>
        </w:rPr>
      </w:pPr>
      <w:r w:rsidRPr="005D6D0A">
        <w:rPr>
          <w:rStyle w:val="eop"/>
          <w:rFonts w:ascii="Calibri" w:eastAsia="Arial Unicode MS" w:hAnsi="Calibri" w:cs="Calibri"/>
          <w:color w:val="FF0000"/>
          <w:sz w:val="22"/>
          <w:szCs w:val="22"/>
          <w:lang w:val="pt-BR"/>
        </w:rPr>
        <w:t> </w:t>
      </w:r>
    </w:p>
    <w:p w14:paraId="484843B0" w14:textId="77777777" w:rsidR="008A2B75" w:rsidRPr="00D96CEA" w:rsidRDefault="008A2B75" w:rsidP="008A2B75">
      <w:pPr>
        <w:pStyle w:val="NormalWeb"/>
        <w:spacing w:before="0" w:beforeAutospacing="0" w:after="0" w:afterAutospacing="0"/>
        <w:contextualSpacing/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</w:pPr>
      <w:r w:rsidRPr="00D96CEA"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Caixa, mostrador e pulseira</w:t>
      </w:r>
    </w:p>
    <w:p w14:paraId="175994AD" w14:textId="77777777" w:rsidR="008A2B75" w:rsidRPr="00740B79" w:rsidRDefault="008A2B75" w:rsidP="008A2B75">
      <w:pPr>
        <w:pStyle w:val="NormalWeb"/>
        <w:spacing w:before="0" w:beforeAutospacing="0" w:after="0" w:afterAutospacing="0"/>
        <w:contextualSpacing/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D96CE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Caixa e bisel em aço e ouro rose, 33 mm de diâmetro e 9,16 mm de espessura; coroa em ouro rose incrustada com safira sintética de lapidação cabochão e diamante; resistente à água até 50 m; mostrador </w:t>
      </w:r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em técnica </w:t>
      </w:r>
      <w:proofErr w:type="spellStart"/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>intársia</w:t>
      </w:r>
      <w:proofErr w:type="spellEnd"/>
      <w:r w:rsidRPr="006C6870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 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com</w:t>
      </w:r>
      <w:r w:rsidRPr="00D96CE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 madrepérola branca; marcadores de horas cravejados com 12 diamantes. </w:t>
      </w:r>
      <w:r w:rsidRPr="00740B79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Total de 13 diamantes (0,22 quilates).</w:t>
      </w:r>
    </w:p>
    <w:p w14:paraId="62A96D3D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​</w:t>
      </w:r>
    </w:p>
    <w:p w14:paraId="18D0A670" w14:textId="77777777" w:rsidR="008A2B75" w:rsidRPr="00A31C26" w:rsidRDefault="008A2B75" w:rsidP="008A2B75">
      <w:pPr>
        <w:pStyle w:val="NormalWeb"/>
        <w:spacing w:before="0" w:beforeAutospacing="0" w:after="0" w:afterAutospacing="0"/>
        <w:contextualSpacing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A31C26">
        <w:rPr>
          <w:rFonts w:ascii="Calibri" w:hAnsi="Calibri" w:cs="Calibri"/>
          <w:color w:val="000000" w:themeColor="text1"/>
          <w:sz w:val="22"/>
          <w:szCs w:val="22"/>
          <w:lang w:val="pt-BR"/>
        </w:rPr>
        <w:t>Pulseira em aço polido e acetinado e ouro rosa com fecho dobrável.</w:t>
      </w:r>
    </w:p>
    <w:p w14:paraId="178DD209" w14:textId="77777777" w:rsidR="008A2B75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Style w:val="normaltextrun"/>
          <w:rFonts w:ascii="Calibri" w:hAnsi="Calibri" w:cs="Calibri"/>
          <w:b/>
          <w:bCs/>
          <w:caps/>
          <w:color w:val="FF0000"/>
          <w:sz w:val="22"/>
          <w:szCs w:val="22"/>
          <w:lang w:val="pt-BR"/>
        </w:rPr>
      </w:pPr>
    </w:p>
    <w:p w14:paraId="36BF515A" w14:textId="77777777" w:rsidR="008A2B75" w:rsidRPr="00B869F1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Style w:val="normaltextrun"/>
          <w:rFonts w:ascii="Calibri" w:hAnsi="Calibri" w:cs="Calibri"/>
          <w:b/>
          <w:bCs/>
          <w:caps/>
          <w:color w:val="FF0000"/>
          <w:sz w:val="22"/>
          <w:szCs w:val="22"/>
          <w:lang w:val="pt-BR"/>
        </w:rPr>
      </w:pPr>
    </w:p>
    <w:p w14:paraId="64A0B85E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  <w:t xml:space="preserve">lvcea </w:t>
      </w:r>
    </w:p>
    <w:p w14:paraId="04CDE3B7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  <w:t>103825</w:t>
      </w:r>
    </w:p>
    <w:p w14:paraId="69A596BB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eop"/>
          <w:rFonts w:ascii="Calibri" w:eastAsia="Arial Unicode MS" w:hAnsi="Calibri" w:cs="Calibri"/>
          <w:color w:val="000000" w:themeColor="text1"/>
          <w:sz w:val="22"/>
          <w:szCs w:val="22"/>
          <w:lang w:val="pt-BR"/>
        </w:rPr>
        <w:t> </w:t>
      </w:r>
    </w:p>
    <w:p w14:paraId="10946711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Movimento</w:t>
      </w:r>
    </w:p>
    <w:p w14:paraId="2842B691" w14:textId="77777777" w:rsidR="008A2B75" w:rsidRPr="005D6D0A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Movimento automático com horas, minutos e segundos;</w:t>
      </w:r>
      <w:r w:rsidRPr="005D6D0A">
        <w:rPr>
          <w:rStyle w:val="normaltextrun"/>
          <w:rFonts w:ascii="Calibri" w:hAnsi="Calibri" w:cs="Calibri"/>
          <w:color w:val="FF0000"/>
          <w:sz w:val="22"/>
          <w:szCs w:val="22"/>
          <w:lang w:val="pt-BR"/>
        </w:rPr>
        <w:t xml:space="preserve"> </w:t>
      </w: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diâmetro 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de </w:t>
      </w: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25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,</w:t>
      </w: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6 mm, espessura 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de </w:t>
      </w: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3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,</w:t>
      </w: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6 mm, 28,800 A/h, reserva de marcha de 42 horas.</w:t>
      </w:r>
    </w:p>
    <w:p w14:paraId="2262A5C7" w14:textId="77777777" w:rsidR="008A2B75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</w:pPr>
    </w:p>
    <w:p w14:paraId="3D7E999C" w14:textId="77777777" w:rsidR="008A2B75" w:rsidRPr="0010300E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</w:pPr>
      <w:r w:rsidRPr="0010300E"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Caixa, mostrador e pulseira</w:t>
      </w:r>
    </w:p>
    <w:p w14:paraId="3CD7D91A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10300E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Caixa e bisel em aço e ouro rose cravejados com diamantes redondos de lapidação brilhante, 33 mm de diâmetro e 9,16 mm de espessura; coroa em ouro rose incrustada com safira sintética de lapidação cabochão e diamante; resistente à água até 50 m; mostrador </w:t>
      </w:r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em técnica </w:t>
      </w:r>
      <w:proofErr w:type="spellStart"/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>intársia</w:t>
      </w:r>
      <w:proofErr w:type="spellEnd"/>
      <w:r w:rsidRPr="006C6870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 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com</w:t>
      </w:r>
      <w:r w:rsidRPr="0010300E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 madrepérola branca; marcadores de horas cravejados com 12 diamantes. </w:t>
      </w:r>
      <w:r w:rsidRPr="00740B79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Total de 56 diamantes (1,3 quilates).</w:t>
      </w:r>
    </w:p>
    <w:p w14:paraId="3FB095B5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eop"/>
          <w:rFonts w:ascii="Calibri" w:eastAsia="Arial Unicode MS" w:hAnsi="Calibri" w:cs="Calibri"/>
          <w:color w:val="000000" w:themeColor="text1"/>
          <w:sz w:val="22"/>
          <w:szCs w:val="22"/>
          <w:lang w:val="pt-BR"/>
        </w:rPr>
        <w:t> </w:t>
      </w:r>
    </w:p>
    <w:p w14:paraId="746C23BB" w14:textId="77777777" w:rsidR="008A2B75" w:rsidRPr="0010300E" w:rsidRDefault="008A2B75" w:rsidP="008A2B75">
      <w:pPr>
        <w:pStyle w:val="NormalWeb"/>
        <w:spacing w:before="0" w:beforeAutospacing="0" w:after="0" w:afterAutospacing="0"/>
        <w:contextualSpacing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10300E">
        <w:rPr>
          <w:rFonts w:ascii="Calibri" w:hAnsi="Calibri" w:cs="Calibri"/>
          <w:color w:val="000000" w:themeColor="text1"/>
          <w:sz w:val="22"/>
          <w:szCs w:val="22"/>
          <w:lang w:val="pt-BR"/>
        </w:rPr>
        <w:t>Pulseira em aço polido e acetinado e ouro rosa com fecho dobrável.</w:t>
      </w:r>
    </w:p>
    <w:p w14:paraId="73A3BB1C" w14:textId="77777777" w:rsidR="008A2B75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Style w:val="eop"/>
          <w:rFonts w:ascii="Calibri" w:eastAsia="Arial Unicode MS" w:hAnsi="Calibri" w:cs="Calibri"/>
          <w:color w:val="000000" w:themeColor="text1"/>
          <w:sz w:val="22"/>
          <w:szCs w:val="22"/>
          <w:lang w:val="pt-BR"/>
        </w:rPr>
      </w:pPr>
      <w:r w:rsidRPr="0010300E">
        <w:rPr>
          <w:rStyle w:val="eop"/>
          <w:rFonts w:ascii="Calibri" w:eastAsia="Arial Unicode MS" w:hAnsi="Calibri" w:cs="Calibri"/>
          <w:color w:val="000000" w:themeColor="text1"/>
          <w:sz w:val="22"/>
          <w:szCs w:val="22"/>
          <w:lang w:val="pt-BR"/>
        </w:rPr>
        <w:t> </w:t>
      </w:r>
    </w:p>
    <w:p w14:paraId="6B4E1CE0" w14:textId="77777777" w:rsidR="008A2B75" w:rsidRPr="0010300E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</w:p>
    <w:p w14:paraId="2EB6B962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  <w:t xml:space="preserve">LVCEA </w:t>
      </w:r>
    </w:p>
    <w:p w14:paraId="32F2AFC1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  <w:t>103731</w:t>
      </w:r>
    </w:p>
    <w:p w14:paraId="234D6013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textAlignment w:val="baseline"/>
        <w:rPr>
          <w:rFonts w:ascii="Segoe UI" w:hAnsi="Segoe UI" w:cs="Segoe UI"/>
          <w:color w:val="FF0000"/>
          <w:sz w:val="22"/>
          <w:szCs w:val="22"/>
          <w:lang w:val="pt-BR"/>
        </w:rPr>
      </w:pPr>
    </w:p>
    <w:p w14:paraId="6A6B6E06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Movimento</w:t>
      </w:r>
    </w:p>
    <w:p w14:paraId="3668D411" w14:textId="77777777" w:rsidR="008A2B75" w:rsidRPr="005D6D0A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Movimento automático com horas, minutos e segundos; diâmetro 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de </w:t>
      </w: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25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,</w:t>
      </w: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6 mm, espessura 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de </w:t>
      </w: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3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,</w:t>
      </w:r>
      <w:r w:rsidRPr="005D6D0A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6 mm, 28,800 A/h, reserva de marcha de 42 horas.</w:t>
      </w:r>
    </w:p>
    <w:p w14:paraId="6E9C5BA0" w14:textId="77777777" w:rsidR="008A2B75" w:rsidRPr="005D6D0A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Fonts w:ascii="Segoe UI" w:hAnsi="Segoe UI" w:cs="Segoe UI"/>
          <w:color w:val="FF0000"/>
          <w:sz w:val="22"/>
          <w:szCs w:val="22"/>
          <w:lang w:val="pt-BR"/>
        </w:rPr>
      </w:pPr>
      <w:r w:rsidRPr="005D6D0A">
        <w:rPr>
          <w:rStyle w:val="eop"/>
          <w:rFonts w:ascii="Calibri" w:eastAsia="Arial Unicode MS" w:hAnsi="Calibri" w:cs="Calibri"/>
          <w:color w:val="FF0000"/>
          <w:sz w:val="22"/>
          <w:szCs w:val="22"/>
          <w:lang w:val="pt-BR"/>
        </w:rPr>
        <w:t>  </w:t>
      </w:r>
    </w:p>
    <w:p w14:paraId="7F7405F4" w14:textId="77777777" w:rsidR="008A2B75" w:rsidRPr="00740B79" w:rsidRDefault="008A2B75" w:rsidP="008A2B75">
      <w:pPr>
        <w:pStyle w:val="NormalWeb"/>
        <w:spacing w:before="0" w:beforeAutospacing="0" w:after="0" w:afterAutospacing="0"/>
        <w:contextualSpacing/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Caixa, mostrador e pulseira</w:t>
      </w:r>
    </w:p>
    <w:p w14:paraId="21155329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59097E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Caixa e bisel em aço e ouro rose cravejados com diamantes redondos de lapidação brilhante, 33 mm de diâmetro e 9,16 mm de espessura; coroa em ouro rose incrustada com safira sintética de lapidação cabochão e diamante; resistente à água até 50 m; mostrador </w:t>
      </w:r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em técnica </w:t>
      </w:r>
      <w:proofErr w:type="spellStart"/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>intársia</w:t>
      </w:r>
      <w:proofErr w:type="spellEnd"/>
      <w:r w:rsidRPr="006C6870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 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com</w:t>
      </w:r>
      <w:r w:rsidRPr="0059097E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 malaquita verde; marcadores de horas cravejados com 12 diamantes. </w:t>
      </w:r>
      <w:r w:rsidRPr="00740B79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Total de 56 diamantes (1,3 quilates).</w:t>
      </w:r>
    </w:p>
    <w:p w14:paraId="4A240690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</w:p>
    <w:p w14:paraId="631CA4C4" w14:textId="77777777" w:rsidR="008A2B75" w:rsidRPr="00A31C26" w:rsidRDefault="008A2B75" w:rsidP="008A2B75">
      <w:pPr>
        <w:pStyle w:val="NormalWeb"/>
        <w:spacing w:before="0" w:beforeAutospacing="0" w:after="0" w:afterAutospacing="0"/>
        <w:contextualSpacing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59097E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Pulseira em aço polido e acetinado e ouro </w:t>
      </w:r>
      <w:r w:rsidRPr="00A31C26">
        <w:rPr>
          <w:rFonts w:ascii="Calibri" w:hAnsi="Calibri" w:cs="Calibri"/>
          <w:color w:val="000000" w:themeColor="text1"/>
          <w:sz w:val="22"/>
          <w:szCs w:val="22"/>
          <w:lang w:val="pt-BR"/>
        </w:rPr>
        <w:t>rosa com fecho dobrável.</w:t>
      </w:r>
    </w:p>
    <w:p w14:paraId="5CE9E6F7" w14:textId="77777777" w:rsidR="008A2B75" w:rsidRDefault="008A2B75" w:rsidP="008A2B75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Style w:val="eop"/>
          <w:rFonts w:ascii="Calibri" w:eastAsia="Arial Unicode MS" w:hAnsi="Calibri" w:cs="Calibri"/>
          <w:color w:val="FF0000"/>
          <w:sz w:val="22"/>
          <w:szCs w:val="22"/>
          <w:lang w:val="pt-BR"/>
        </w:rPr>
      </w:pPr>
      <w:r w:rsidRPr="00B869F1">
        <w:rPr>
          <w:rStyle w:val="eop"/>
          <w:rFonts w:ascii="Calibri" w:eastAsia="Arial Unicode MS" w:hAnsi="Calibri" w:cs="Calibri"/>
          <w:color w:val="FF0000"/>
          <w:sz w:val="22"/>
          <w:szCs w:val="22"/>
          <w:lang w:val="pt-BR"/>
        </w:rPr>
        <w:t> </w:t>
      </w:r>
    </w:p>
    <w:p w14:paraId="144E83ED" w14:textId="77777777" w:rsidR="008A2B75" w:rsidRPr="00B869F1" w:rsidRDefault="008A2B75" w:rsidP="008A2B75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Fonts w:ascii="Segoe UI" w:hAnsi="Segoe UI" w:cs="Segoe UI"/>
          <w:color w:val="FF0000"/>
          <w:sz w:val="22"/>
          <w:szCs w:val="22"/>
          <w:lang w:val="pt-BR"/>
        </w:rPr>
      </w:pPr>
    </w:p>
    <w:p w14:paraId="2327C7AF" w14:textId="77777777" w:rsidR="008A2B75" w:rsidRPr="00740B79" w:rsidRDefault="008A2B75" w:rsidP="008A2B75">
      <w:pPr>
        <w:pStyle w:val="NormalWeb"/>
        <w:spacing w:before="0" w:beforeAutospacing="0" w:after="0" w:afterAutospacing="0"/>
        <w:contextualSpacing/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  <w:t>LVCEA</w:t>
      </w:r>
    </w:p>
    <w:p w14:paraId="48243AF9" w14:textId="77777777" w:rsidR="008A2B75" w:rsidRPr="00740B79" w:rsidRDefault="008A2B75" w:rsidP="008A2B75">
      <w:pPr>
        <w:pStyle w:val="NormalWeb"/>
        <w:spacing w:before="0" w:beforeAutospacing="0" w:after="0" w:afterAutospacing="0"/>
        <w:contextualSpacing/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  <w:t>103877</w:t>
      </w:r>
    </w:p>
    <w:p w14:paraId="30F7375A" w14:textId="77777777" w:rsidR="008A2B75" w:rsidRPr="00740B79" w:rsidRDefault="008A2B75" w:rsidP="008A2B75">
      <w:pPr>
        <w:pStyle w:val="NormalWeb"/>
        <w:spacing w:before="0" w:beforeAutospacing="0" w:after="0" w:afterAutospacing="0"/>
        <w:contextualSpacing/>
        <w:rPr>
          <w:color w:val="000000" w:themeColor="text1"/>
          <w:lang w:val="pt-BR"/>
        </w:rPr>
      </w:pPr>
      <w:r w:rsidRPr="00740B79">
        <w:rPr>
          <w:color w:val="000000" w:themeColor="text1"/>
          <w:lang w:val="pt-BR"/>
        </w:rPr>
        <w:t> </w:t>
      </w:r>
    </w:p>
    <w:p w14:paraId="171349D2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Movimento</w:t>
      </w:r>
    </w:p>
    <w:p w14:paraId="5A03B3C3" w14:textId="77777777" w:rsidR="008A2B75" w:rsidRPr="000A557A" w:rsidRDefault="008A2B75" w:rsidP="008A2B75">
      <w:pPr>
        <w:pStyle w:val="NormalWeb"/>
        <w:spacing w:before="0" w:beforeAutospacing="0" w:after="0" w:afterAutospacing="0"/>
        <w:contextualSpacing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0A557A">
        <w:rPr>
          <w:rFonts w:ascii="Calibri" w:hAnsi="Calibri" w:cs="Calibri"/>
          <w:color w:val="000000" w:themeColor="text1"/>
          <w:sz w:val="22"/>
          <w:szCs w:val="22"/>
          <w:lang w:val="pt-BR"/>
        </w:rPr>
        <w:t>Movimento de quartzo com horas e minutos.</w:t>
      </w:r>
    </w:p>
    <w:p w14:paraId="5B141BB3" w14:textId="77777777" w:rsidR="008A2B75" w:rsidRPr="00666F7E" w:rsidRDefault="008A2B75" w:rsidP="008A2B75">
      <w:pPr>
        <w:pStyle w:val="NormalWeb"/>
        <w:spacing w:before="0" w:beforeAutospacing="0" w:after="0" w:afterAutospacing="0"/>
        <w:contextualSpacing/>
        <w:rPr>
          <w:color w:val="000000" w:themeColor="text1"/>
          <w:lang w:val="pt-BR"/>
        </w:rPr>
      </w:pPr>
      <w:r w:rsidRPr="000A557A">
        <w:rPr>
          <w:color w:val="FF0000"/>
          <w:lang w:val="pt-BR"/>
        </w:rPr>
        <w:t> </w:t>
      </w:r>
    </w:p>
    <w:p w14:paraId="2D779664" w14:textId="77777777" w:rsidR="008A2B75" w:rsidRPr="00740B79" w:rsidRDefault="008A2B75" w:rsidP="008A2B75">
      <w:pPr>
        <w:pStyle w:val="NormalWeb"/>
        <w:spacing w:before="0" w:beforeAutospacing="0" w:after="0" w:afterAutospacing="0"/>
        <w:contextualSpacing/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Caixa, mostrador e pulseira</w:t>
      </w:r>
    </w:p>
    <w:p w14:paraId="5FD1578A" w14:textId="77777777" w:rsidR="008A2B75" w:rsidRPr="00666F7E" w:rsidRDefault="008A2B75" w:rsidP="008A2B75">
      <w:pPr>
        <w:pStyle w:val="NormalWeb"/>
        <w:spacing w:before="0" w:beforeAutospacing="0" w:after="0" w:afterAutospacing="0"/>
        <w:contextualSpacing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666F7E">
        <w:rPr>
          <w:rFonts w:ascii="Calibri" w:hAnsi="Calibri" w:cs="Calibri"/>
          <w:color w:val="000000" w:themeColor="text1"/>
          <w:sz w:val="22"/>
          <w:szCs w:val="22"/>
          <w:lang w:val="pt-BR"/>
        </w:rPr>
        <w:t>Caixa em aço; 28 mm de diâmetro, 7,72 mm de espessura; coroa em aço incrustada com safira sintética de lapidação cabochão e diamante; resistente à água até 50 m; mostrador</w:t>
      </w:r>
      <w:r w:rsidRPr="00A02629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</w:t>
      </w:r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em técnica </w:t>
      </w:r>
      <w:proofErr w:type="spellStart"/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>intársia</w:t>
      </w:r>
      <w:proofErr w:type="spellEnd"/>
      <w:r w:rsidRPr="006C6870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 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com</w:t>
      </w:r>
      <w:r w:rsidRPr="00666F7E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madrepérola branca; marcadores de horas cravejados com 12 diamantes. Total de 13 diamantes (0,15 quilates).</w:t>
      </w:r>
    </w:p>
    <w:p w14:paraId="7D182178" w14:textId="77777777" w:rsidR="008A2B75" w:rsidRPr="00666F7E" w:rsidRDefault="008A2B75" w:rsidP="008A2B75">
      <w:pPr>
        <w:pStyle w:val="NormalWeb"/>
        <w:spacing w:before="0" w:beforeAutospacing="0" w:after="0" w:afterAutospacing="0"/>
        <w:contextualSpacing/>
        <w:rPr>
          <w:rFonts w:ascii="Calibri" w:hAnsi="Calibri" w:cs="Calibri"/>
          <w:color w:val="FF0000"/>
          <w:sz w:val="22"/>
          <w:szCs w:val="22"/>
          <w:lang w:val="pt-BR"/>
        </w:rPr>
      </w:pPr>
    </w:p>
    <w:p w14:paraId="21C8FEB8" w14:textId="77777777" w:rsidR="008A2B75" w:rsidRPr="00A31C26" w:rsidRDefault="008A2B75" w:rsidP="008A2B75">
      <w:pPr>
        <w:pStyle w:val="NormalWeb"/>
        <w:spacing w:before="0" w:beforeAutospacing="0" w:after="0" w:afterAutospacing="0"/>
        <w:contextualSpacing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A31C26">
        <w:rPr>
          <w:rFonts w:ascii="Calibri" w:hAnsi="Calibri" w:cs="Calibri"/>
          <w:color w:val="000000" w:themeColor="text1"/>
          <w:sz w:val="22"/>
          <w:szCs w:val="22"/>
          <w:lang w:val="pt-BR"/>
        </w:rPr>
        <w:t>Pulseira em aço polido e acetinado e ouro rosa com fecho dobrável.</w:t>
      </w:r>
    </w:p>
    <w:p w14:paraId="36E091B7" w14:textId="77777777" w:rsidR="008A2B75" w:rsidRDefault="008A2B75" w:rsidP="008A2B75">
      <w:pPr>
        <w:pStyle w:val="NormalWeb"/>
        <w:spacing w:before="0" w:beforeAutospacing="0" w:after="120" w:afterAutospacing="0"/>
        <w:contextualSpacing/>
        <w:rPr>
          <w:color w:val="FF0000"/>
          <w:lang w:val="pt-BR"/>
        </w:rPr>
      </w:pPr>
    </w:p>
    <w:p w14:paraId="6042EE26" w14:textId="77777777" w:rsidR="008A2B75" w:rsidRPr="00B869F1" w:rsidRDefault="008A2B75" w:rsidP="008A2B75">
      <w:pPr>
        <w:pStyle w:val="NormalWeb"/>
        <w:spacing w:before="0" w:beforeAutospacing="0" w:after="120" w:afterAutospacing="0"/>
        <w:contextualSpacing/>
        <w:rPr>
          <w:color w:val="FF0000"/>
          <w:lang w:val="pt-BR"/>
        </w:rPr>
      </w:pPr>
    </w:p>
    <w:p w14:paraId="02B70B63" w14:textId="77777777" w:rsidR="008A2B75" w:rsidRPr="00740B79" w:rsidRDefault="008A2B75" w:rsidP="008A2B75">
      <w:pPr>
        <w:pStyle w:val="NormalWeb"/>
        <w:spacing w:before="0" w:beforeAutospacing="0" w:after="0" w:afterAutospacing="0"/>
        <w:contextualSpacing/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  <w:t>LVCEA</w:t>
      </w:r>
    </w:p>
    <w:p w14:paraId="433C97CD" w14:textId="77777777" w:rsidR="008A2B75" w:rsidRPr="00740B79" w:rsidRDefault="008A2B75" w:rsidP="008A2B75">
      <w:pPr>
        <w:pStyle w:val="NormalWeb"/>
        <w:spacing w:before="0" w:beforeAutospacing="0" w:after="0" w:afterAutospacing="0"/>
        <w:contextualSpacing/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aps/>
          <w:color w:val="000000" w:themeColor="text1"/>
          <w:sz w:val="22"/>
          <w:szCs w:val="22"/>
          <w:lang w:val="pt-BR"/>
        </w:rPr>
        <w:t>103878</w:t>
      </w:r>
    </w:p>
    <w:p w14:paraId="06986E38" w14:textId="77777777" w:rsidR="008A2B75" w:rsidRPr="00740B79" w:rsidRDefault="008A2B75" w:rsidP="008A2B75">
      <w:pPr>
        <w:pStyle w:val="NormalWeb"/>
        <w:spacing w:before="0" w:beforeAutospacing="0" w:after="0" w:afterAutospacing="0"/>
        <w:contextualSpacing/>
        <w:rPr>
          <w:color w:val="000000" w:themeColor="text1"/>
          <w:lang w:val="pt-BR"/>
        </w:rPr>
      </w:pPr>
      <w:r w:rsidRPr="00740B79">
        <w:rPr>
          <w:color w:val="000000" w:themeColor="text1"/>
          <w:lang w:val="pt-BR"/>
        </w:rPr>
        <w:t> </w:t>
      </w:r>
    </w:p>
    <w:p w14:paraId="20C8FD30" w14:textId="77777777" w:rsidR="008A2B75" w:rsidRPr="00740B79" w:rsidRDefault="008A2B75" w:rsidP="008A2B75">
      <w:pPr>
        <w:pStyle w:val="paragraph"/>
        <w:spacing w:before="0" w:beforeAutospacing="0" w:after="0" w:afterAutospacing="0"/>
        <w:ind w:right="675"/>
        <w:contextualSpacing/>
        <w:jc w:val="both"/>
        <w:textAlignment w:val="baseline"/>
        <w:rPr>
          <w:rFonts w:ascii="Segoe UI" w:hAnsi="Segoe UI" w:cs="Segoe UI"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Movimento</w:t>
      </w:r>
    </w:p>
    <w:p w14:paraId="59A5DFAC" w14:textId="77777777" w:rsidR="008A2B75" w:rsidRPr="000A557A" w:rsidRDefault="008A2B75" w:rsidP="008A2B75">
      <w:pPr>
        <w:pStyle w:val="NormalWeb"/>
        <w:spacing w:before="0" w:beforeAutospacing="0" w:after="0" w:afterAutospacing="0"/>
        <w:contextualSpacing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0A557A">
        <w:rPr>
          <w:rFonts w:ascii="Calibri" w:hAnsi="Calibri" w:cs="Calibri"/>
          <w:color w:val="000000" w:themeColor="text1"/>
          <w:sz w:val="22"/>
          <w:szCs w:val="22"/>
          <w:lang w:val="pt-BR"/>
        </w:rPr>
        <w:t>Movimento de quartzo com horas e minutos.</w:t>
      </w:r>
    </w:p>
    <w:p w14:paraId="4B829D07" w14:textId="77777777" w:rsidR="008A2B75" w:rsidRPr="000A557A" w:rsidRDefault="008A2B75" w:rsidP="008A2B75">
      <w:pPr>
        <w:pStyle w:val="NormalWeb"/>
        <w:spacing w:before="0" w:beforeAutospacing="0" w:after="0" w:afterAutospacing="0"/>
        <w:contextualSpacing/>
        <w:rPr>
          <w:color w:val="FF0000"/>
          <w:lang w:val="pt-BR"/>
        </w:rPr>
      </w:pPr>
    </w:p>
    <w:p w14:paraId="6CCF03AF" w14:textId="77777777" w:rsidR="008A2B75" w:rsidRPr="00740B79" w:rsidRDefault="008A2B75" w:rsidP="008A2B75">
      <w:pPr>
        <w:pStyle w:val="NormalWeb"/>
        <w:spacing w:before="0" w:beforeAutospacing="0" w:after="0" w:afterAutospacing="0"/>
        <w:contextualSpacing/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</w:pPr>
      <w:r w:rsidRPr="00740B79">
        <w:rPr>
          <w:rStyle w:val="normaltextrun"/>
          <w:rFonts w:ascii="Calibri" w:hAnsi="Calibri" w:cs="Calibri"/>
          <w:b/>
          <w:bCs/>
          <w:color w:val="000000" w:themeColor="text1"/>
          <w:sz w:val="22"/>
          <w:szCs w:val="22"/>
          <w:lang w:val="pt-BR"/>
        </w:rPr>
        <w:t>Caixa, mostrador e pulseira</w:t>
      </w:r>
    </w:p>
    <w:p w14:paraId="5CCD513A" w14:textId="77777777" w:rsidR="008A2B75" w:rsidRPr="00740B79" w:rsidRDefault="008A2B75" w:rsidP="008A2B75">
      <w:pPr>
        <w:pStyle w:val="NormalWeb"/>
        <w:spacing w:before="0" w:beforeAutospacing="0" w:after="0" w:afterAutospacing="0"/>
        <w:contextualSpacing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48440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Caixa em aço e ouro rose; 28 mm de diâmetro, 7,72 mm de espessura; coroa em ouro rose incrustada com safira sintética de lapidação cabochão e diamante; resistente à água até 50 m; mostrador </w:t>
      </w:r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em técnica </w:t>
      </w:r>
      <w:proofErr w:type="spellStart"/>
      <w:r w:rsidRPr="00245A65">
        <w:rPr>
          <w:rFonts w:ascii="Calibri" w:hAnsi="Calibri" w:cs="Calibri"/>
          <w:color w:val="000000" w:themeColor="text1"/>
          <w:sz w:val="22"/>
          <w:szCs w:val="22"/>
          <w:lang w:val="pt-BR"/>
        </w:rPr>
        <w:t>intársia</w:t>
      </w:r>
      <w:proofErr w:type="spellEnd"/>
      <w:r w:rsidRPr="006C6870"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 xml:space="preserve"> </w:t>
      </w:r>
      <w:r>
        <w:rPr>
          <w:rStyle w:val="normaltextrun"/>
          <w:rFonts w:ascii="Calibri" w:hAnsi="Calibri" w:cs="Calibri"/>
          <w:color w:val="000000" w:themeColor="text1"/>
          <w:sz w:val="22"/>
          <w:szCs w:val="22"/>
          <w:lang w:val="pt-BR"/>
        </w:rPr>
        <w:t>com</w:t>
      </w:r>
      <w:r w:rsidRPr="0048440A">
        <w:rPr>
          <w:rFonts w:ascii="Calibri" w:hAnsi="Calibri" w:cs="Calibri"/>
          <w:color w:val="000000" w:themeColor="text1"/>
          <w:sz w:val="22"/>
          <w:szCs w:val="22"/>
          <w:lang w:val="pt-BR"/>
        </w:rPr>
        <w:t xml:space="preserve"> madrepérola branca; marcadores de horas cravejados com 12 diamantes. </w:t>
      </w:r>
      <w:r w:rsidRPr="00740B79">
        <w:rPr>
          <w:rFonts w:ascii="Calibri" w:hAnsi="Calibri" w:cs="Calibri"/>
          <w:color w:val="000000" w:themeColor="text1"/>
          <w:sz w:val="22"/>
          <w:szCs w:val="22"/>
          <w:lang w:val="pt-BR"/>
        </w:rPr>
        <w:t>Total de 13 diamantes (0,15 quilates).</w:t>
      </w:r>
    </w:p>
    <w:p w14:paraId="4BB1F343" w14:textId="77777777" w:rsidR="008A2B75" w:rsidRPr="00740B79" w:rsidRDefault="008A2B75" w:rsidP="008A2B75">
      <w:pPr>
        <w:pStyle w:val="NormalWeb"/>
        <w:spacing w:before="0" w:beforeAutospacing="0" w:after="0" w:afterAutospacing="0"/>
        <w:contextualSpacing/>
        <w:rPr>
          <w:rFonts w:ascii="Calibri" w:hAnsi="Calibri" w:cs="Calibri"/>
          <w:color w:val="000000" w:themeColor="text1"/>
          <w:sz w:val="22"/>
          <w:szCs w:val="22"/>
          <w:lang w:val="pt-BR"/>
        </w:rPr>
      </w:pPr>
    </w:p>
    <w:p w14:paraId="04CE3F57" w14:textId="77777777" w:rsidR="008A2B75" w:rsidRPr="00A31C26" w:rsidRDefault="008A2B75" w:rsidP="008A2B75">
      <w:pPr>
        <w:pStyle w:val="NormalWeb"/>
        <w:spacing w:before="0" w:beforeAutospacing="0" w:after="0" w:afterAutospacing="0"/>
        <w:contextualSpacing/>
        <w:rPr>
          <w:rFonts w:ascii="Calibri" w:hAnsi="Calibri" w:cs="Calibri"/>
          <w:color w:val="000000" w:themeColor="text1"/>
          <w:sz w:val="22"/>
          <w:szCs w:val="22"/>
          <w:lang w:val="pt-BR"/>
        </w:rPr>
      </w:pPr>
      <w:r w:rsidRPr="00A31C26">
        <w:rPr>
          <w:rFonts w:ascii="Calibri" w:hAnsi="Calibri" w:cs="Calibri"/>
          <w:color w:val="000000" w:themeColor="text1"/>
          <w:sz w:val="22"/>
          <w:szCs w:val="22"/>
          <w:lang w:val="pt-BR"/>
        </w:rPr>
        <w:lastRenderedPageBreak/>
        <w:t>Pulseira em aço polido e acetinado e ouro rosa com fecho dobrável.</w:t>
      </w:r>
    </w:p>
    <w:p w14:paraId="77609297" w14:textId="77777777" w:rsidR="008A2B75" w:rsidRDefault="008A2B75" w:rsidP="008A2B75">
      <w:pPr>
        <w:pStyle w:val="NormalWeb"/>
        <w:spacing w:before="0" w:beforeAutospacing="0" w:after="0" w:afterAutospacing="0"/>
        <w:contextualSpacing/>
        <w:rPr>
          <w:rFonts w:ascii="Calibri" w:hAnsi="Calibri" w:cs="Calibri"/>
          <w:color w:val="FF0000"/>
          <w:sz w:val="22"/>
          <w:szCs w:val="22"/>
          <w:lang w:val="pt-BR"/>
        </w:rPr>
      </w:pPr>
      <w:r w:rsidRPr="00A31C26">
        <w:rPr>
          <w:rFonts w:ascii="Calibri" w:hAnsi="Calibri" w:cs="Calibri"/>
          <w:color w:val="FF0000"/>
          <w:sz w:val="22"/>
          <w:szCs w:val="22"/>
          <w:lang w:val="pt-BR"/>
        </w:rPr>
        <w:t> </w:t>
      </w:r>
    </w:p>
    <w:p w14:paraId="4C402339" w14:textId="77777777" w:rsidR="008A2B75" w:rsidRPr="00BE02A9" w:rsidRDefault="008A2B75" w:rsidP="009010D0">
      <w:pPr>
        <w:pStyle w:val="yiv3636075014msolistparagraph"/>
        <w:shd w:val="clear" w:color="auto" w:fill="FFFFFF"/>
        <w:contextualSpacing/>
        <w:jc w:val="both"/>
        <w:rPr>
          <w:rStyle w:val="normaltextrun"/>
          <w:rFonts w:ascii="Calibri" w:hAnsi="Calibri" w:cs="Calibri"/>
          <w:sz w:val="22"/>
          <w:szCs w:val="22"/>
          <w:lang w:val="pt-BR"/>
        </w:rPr>
      </w:pPr>
    </w:p>
    <w:sectPr w:rsidR="008A2B75" w:rsidRPr="00BE02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30103" w14:textId="77777777" w:rsidR="0008499D" w:rsidRDefault="0008499D">
      <w:r>
        <w:separator/>
      </w:r>
    </w:p>
  </w:endnote>
  <w:endnote w:type="continuationSeparator" w:id="0">
    <w:p w14:paraId="29E5C007" w14:textId="77777777" w:rsidR="0008499D" w:rsidRDefault="0008499D">
      <w:r>
        <w:continuationSeparator/>
      </w:r>
    </w:p>
  </w:endnote>
  <w:endnote w:type="continuationNotice" w:id="1">
    <w:p w14:paraId="407EB128" w14:textId="77777777" w:rsidR="0008499D" w:rsidRDefault="000849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Sylfaen"/>
    <w:panose1 w:val="00000000000000000000"/>
    <w:charset w:val="00"/>
    <w:family w:val="roman"/>
    <w:notTrueType/>
    <w:pitch w:val="default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VLGARI CAPITALIS">
    <w:altName w:val="Cambria"/>
    <w:panose1 w:val="00000000000000000000"/>
    <w:charset w:val="00"/>
    <w:family w:val="modern"/>
    <w:notTrueType/>
    <w:pitch w:val="variable"/>
    <w:sig w:usb0="0000001F" w:usb1="00000000" w:usb2="00000000" w:usb3="00000000" w:csb0="00000003" w:csb1="00000000"/>
  </w:font>
  <w:font w:name="Bulgari Type">
    <w:altName w:val="Calibri"/>
    <w:panose1 w:val="00000000000000000000"/>
    <w:charset w:val="00"/>
    <w:family w:val="modern"/>
    <w:notTrueType/>
    <w:pitch w:val="variable"/>
    <w:sig w:usb0="0000001F" w:usb1="00000000" w:usb2="00000000" w:usb3="00000000" w:csb0="00000003" w:csb1="00000000"/>
  </w:font>
  <w:font w:name="Univers Light">
    <w:charset w:val="00"/>
    <w:family w:val="swiss"/>
    <w:pitch w:val="variable"/>
    <w:sig w:usb0="80000287" w:usb1="00000000" w:usb2="00000000" w:usb3="00000000" w:csb0="0000000F" w:csb1="00000000"/>
  </w:font>
  <w:font w:name="Austin Cyr Fat">
    <w:altName w:val="Cambria"/>
    <w:charset w:val="00"/>
    <w:family w:val="roman"/>
    <w:pitch w:val="default"/>
    <w:sig w:usb0="00000003" w:usb1="00000000" w:usb2="00000000" w:usb3="00000000" w:csb0="00000001" w:csb1="00000000"/>
  </w:font>
  <w:font w:name="Knockout 27 Junior Bantamwt">
    <w:altName w:val="Calibri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634D5" w14:textId="77777777" w:rsidR="00E76496" w:rsidRDefault="00E7649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B75D4" w14:textId="77777777" w:rsidR="00E76496" w:rsidRDefault="00E7649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E62D" w14:textId="77777777" w:rsidR="00E76496" w:rsidRDefault="00E7649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54F67" w14:textId="77777777" w:rsidR="0008499D" w:rsidRDefault="0008499D">
      <w:r>
        <w:separator/>
      </w:r>
    </w:p>
  </w:footnote>
  <w:footnote w:type="continuationSeparator" w:id="0">
    <w:p w14:paraId="627EDE28" w14:textId="77777777" w:rsidR="0008499D" w:rsidRDefault="0008499D">
      <w:r>
        <w:continuationSeparator/>
      </w:r>
    </w:p>
  </w:footnote>
  <w:footnote w:type="continuationNotice" w:id="1">
    <w:p w14:paraId="5F07455E" w14:textId="77777777" w:rsidR="0008499D" w:rsidRDefault="000849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7B0F" w14:textId="77777777" w:rsidR="00A274D4" w:rsidRDefault="00A274D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4B3BC" w14:textId="77777777" w:rsidR="00A274D4" w:rsidRDefault="00A274D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9B665" w14:textId="77777777" w:rsidR="00A274D4" w:rsidRDefault="00A274D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A5627"/>
    <w:multiLevelType w:val="multilevel"/>
    <w:tmpl w:val="B8A4E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B4DAA"/>
    <w:multiLevelType w:val="hybridMultilevel"/>
    <w:tmpl w:val="5EAC8B3A"/>
    <w:lvl w:ilvl="0" w:tplc="A2DC39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8EB8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561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9021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30A9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BA6C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D497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8417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1633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BE70D7"/>
    <w:multiLevelType w:val="hybridMultilevel"/>
    <w:tmpl w:val="614AF0F8"/>
    <w:lvl w:ilvl="0" w:tplc="56F42B82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149B2"/>
    <w:multiLevelType w:val="multilevel"/>
    <w:tmpl w:val="E2D80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72EF"/>
    <w:multiLevelType w:val="multilevel"/>
    <w:tmpl w:val="121E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774B9A"/>
    <w:multiLevelType w:val="multilevel"/>
    <w:tmpl w:val="4D54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BF148B6"/>
    <w:multiLevelType w:val="hybridMultilevel"/>
    <w:tmpl w:val="0226D1F8"/>
    <w:lvl w:ilvl="0" w:tplc="E924863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76C11"/>
    <w:multiLevelType w:val="multilevel"/>
    <w:tmpl w:val="07E06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B3E5CE7"/>
    <w:multiLevelType w:val="hybridMultilevel"/>
    <w:tmpl w:val="CB48471C"/>
    <w:lvl w:ilvl="0" w:tplc="040C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 w15:restartNumberingAfterBreak="0">
    <w:nsid w:val="52264796"/>
    <w:multiLevelType w:val="hybridMultilevel"/>
    <w:tmpl w:val="497C83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A83A5D"/>
    <w:multiLevelType w:val="hybridMultilevel"/>
    <w:tmpl w:val="AA527DB8"/>
    <w:lvl w:ilvl="0" w:tplc="D2B04B78">
      <w:start w:val="5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B80265"/>
    <w:multiLevelType w:val="hybridMultilevel"/>
    <w:tmpl w:val="8696B8BE"/>
    <w:lvl w:ilvl="0" w:tplc="A0EC07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711140">
    <w:abstractNumId w:val="8"/>
  </w:num>
  <w:num w:numId="2" w16cid:durableId="121073372">
    <w:abstractNumId w:val="3"/>
  </w:num>
  <w:num w:numId="3" w16cid:durableId="1158838596">
    <w:abstractNumId w:val="11"/>
  </w:num>
  <w:num w:numId="4" w16cid:durableId="863518487">
    <w:abstractNumId w:val="10"/>
  </w:num>
  <w:num w:numId="5" w16cid:durableId="1003819848">
    <w:abstractNumId w:val="9"/>
  </w:num>
  <w:num w:numId="6" w16cid:durableId="1137726873">
    <w:abstractNumId w:val="2"/>
  </w:num>
  <w:num w:numId="7" w16cid:durableId="527989339">
    <w:abstractNumId w:val="6"/>
  </w:num>
  <w:num w:numId="8" w16cid:durableId="1913467494">
    <w:abstractNumId w:val="5"/>
  </w:num>
  <w:num w:numId="9" w16cid:durableId="421728867">
    <w:abstractNumId w:val="4"/>
  </w:num>
  <w:num w:numId="10" w16cid:durableId="847256020">
    <w:abstractNumId w:val="1"/>
  </w:num>
  <w:num w:numId="11" w16cid:durableId="1760567066">
    <w:abstractNumId w:val="0"/>
  </w:num>
  <w:num w:numId="12" w16cid:durableId="1137918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bQ0tzQwNjO1MDQzMzRU0lEKTi0uzszPAykwrAUAOaGhKSwAAAA="/>
  </w:docVars>
  <w:rsids>
    <w:rsidRoot w:val="00561793"/>
    <w:rsid w:val="0000050B"/>
    <w:rsid w:val="00000CC1"/>
    <w:rsid w:val="000043B8"/>
    <w:rsid w:val="0000506F"/>
    <w:rsid w:val="00005D1F"/>
    <w:rsid w:val="00006D8F"/>
    <w:rsid w:val="00010FD9"/>
    <w:rsid w:val="00013507"/>
    <w:rsid w:val="00015912"/>
    <w:rsid w:val="00015B5F"/>
    <w:rsid w:val="00017565"/>
    <w:rsid w:val="00020D2D"/>
    <w:rsid w:val="0002642B"/>
    <w:rsid w:val="00030558"/>
    <w:rsid w:val="0003208B"/>
    <w:rsid w:val="000349C1"/>
    <w:rsid w:val="000415B4"/>
    <w:rsid w:val="00042CB7"/>
    <w:rsid w:val="000435B4"/>
    <w:rsid w:val="00044846"/>
    <w:rsid w:val="00047AFA"/>
    <w:rsid w:val="0005495B"/>
    <w:rsid w:val="00060340"/>
    <w:rsid w:val="00061B45"/>
    <w:rsid w:val="00062268"/>
    <w:rsid w:val="00064A59"/>
    <w:rsid w:val="00064D81"/>
    <w:rsid w:val="00065CB4"/>
    <w:rsid w:val="00066D3A"/>
    <w:rsid w:val="00066FA1"/>
    <w:rsid w:val="00070333"/>
    <w:rsid w:val="00070567"/>
    <w:rsid w:val="00070B4C"/>
    <w:rsid w:val="00070E5F"/>
    <w:rsid w:val="00071097"/>
    <w:rsid w:val="00073AA6"/>
    <w:rsid w:val="0007496A"/>
    <w:rsid w:val="000767F9"/>
    <w:rsid w:val="00081CF6"/>
    <w:rsid w:val="000836FA"/>
    <w:rsid w:val="0008499D"/>
    <w:rsid w:val="0008532F"/>
    <w:rsid w:val="00085851"/>
    <w:rsid w:val="00085C54"/>
    <w:rsid w:val="00086484"/>
    <w:rsid w:val="00086E24"/>
    <w:rsid w:val="00090448"/>
    <w:rsid w:val="00096668"/>
    <w:rsid w:val="000A1136"/>
    <w:rsid w:val="000A3E0C"/>
    <w:rsid w:val="000A4371"/>
    <w:rsid w:val="000A703D"/>
    <w:rsid w:val="000A72CF"/>
    <w:rsid w:val="000B02DF"/>
    <w:rsid w:val="000B0B1F"/>
    <w:rsid w:val="000B1EAB"/>
    <w:rsid w:val="000B446D"/>
    <w:rsid w:val="000B4A32"/>
    <w:rsid w:val="000B64E3"/>
    <w:rsid w:val="000C1E4A"/>
    <w:rsid w:val="000C2043"/>
    <w:rsid w:val="000C351C"/>
    <w:rsid w:val="000C44A1"/>
    <w:rsid w:val="000C56E1"/>
    <w:rsid w:val="000C75DE"/>
    <w:rsid w:val="000C7F75"/>
    <w:rsid w:val="000C7FE4"/>
    <w:rsid w:val="000D00CF"/>
    <w:rsid w:val="000D2790"/>
    <w:rsid w:val="000D5D8C"/>
    <w:rsid w:val="000D5F46"/>
    <w:rsid w:val="000D629C"/>
    <w:rsid w:val="000E2389"/>
    <w:rsid w:val="000E55B7"/>
    <w:rsid w:val="000E76D0"/>
    <w:rsid w:val="000F036D"/>
    <w:rsid w:val="000F05D3"/>
    <w:rsid w:val="000F1392"/>
    <w:rsid w:val="000F3B72"/>
    <w:rsid w:val="000F4178"/>
    <w:rsid w:val="000F445F"/>
    <w:rsid w:val="000F5210"/>
    <w:rsid w:val="000F751F"/>
    <w:rsid w:val="000F7546"/>
    <w:rsid w:val="00101F3F"/>
    <w:rsid w:val="001022AB"/>
    <w:rsid w:val="0010385D"/>
    <w:rsid w:val="00104094"/>
    <w:rsid w:val="0010581C"/>
    <w:rsid w:val="00105C0A"/>
    <w:rsid w:val="0011075E"/>
    <w:rsid w:val="00112C94"/>
    <w:rsid w:val="00114386"/>
    <w:rsid w:val="00115297"/>
    <w:rsid w:val="00115DE4"/>
    <w:rsid w:val="00122674"/>
    <w:rsid w:val="00124833"/>
    <w:rsid w:val="00126462"/>
    <w:rsid w:val="00130253"/>
    <w:rsid w:val="001308F7"/>
    <w:rsid w:val="00131414"/>
    <w:rsid w:val="00134789"/>
    <w:rsid w:val="001352F2"/>
    <w:rsid w:val="0013571D"/>
    <w:rsid w:val="00135D7A"/>
    <w:rsid w:val="00143B79"/>
    <w:rsid w:val="0014573C"/>
    <w:rsid w:val="001459DB"/>
    <w:rsid w:val="001471D7"/>
    <w:rsid w:val="001472BE"/>
    <w:rsid w:val="001512A9"/>
    <w:rsid w:val="00151E51"/>
    <w:rsid w:val="00152840"/>
    <w:rsid w:val="00153356"/>
    <w:rsid w:val="001533F8"/>
    <w:rsid w:val="00155EC4"/>
    <w:rsid w:val="0015606D"/>
    <w:rsid w:val="001569BB"/>
    <w:rsid w:val="00157094"/>
    <w:rsid w:val="00157CF4"/>
    <w:rsid w:val="001605AE"/>
    <w:rsid w:val="001619ED"/>
    <w:rsid w:val="001623DB"/>
    <w:rsid w:val="00162753"/>
    <w:rsid w:val="001656D9"/>
    <w:rsid w:val="00166360"/>
    <w:rsid w:val="00166DD2"/>
    <w:rsid w:val="001700D5"/>
    <w:rsid w:val="00172264"/>
    <w:rsid w:val="001738F1"/>
    <w:rsid w:val="00174516"/>
    <w:rsid w:val="00177F17"/>
    <w:rsid w:val="001827A4"/>
    <w:rsid w:val="00183806"/>
    <w:rsid w:val="001847B9"/>
    <w:rsid w:val="001864DA"/>
    <w:rsid w:val="0018661C"/>
    <w:rsid w:val="001872A1"/>
    <w:rsid w:val="001943A1"/>
    <w:rsid w:val="00195408"/>
    <w:rsid w:val="00195BB4"/>
    <w:rsid w:val="00195FAD"/>
    <w:rsid w:val="001A3515"/>
    <w:rsid w:val="001A429E"/>
    <w:rsid w:val="001A4CF1"/>
    <w:rsid w:val="001A5DEB"/>
    <w:rsid w:val="001B0044"/>
    <w:rsid w:val="001B0F7F"/>
    <w:rsid w:val="001B1A53"/>
    <w:rsid w:val="001B2E35"/>
    <w:rsid w:val="001B3B77"/>
    <w:rsid w:val="001B6E08"/>
    <w:rsid w:val="001C08C5"/>
    <w:rsid w:val="001C2D04"/>
    <w:rsid w:val="001C4896"/>
    <w:rsid w:val="001D0C19"/>
    <w:rsid w:val="001D326A"/>
    <w:rsid w:val="001E0417"/>
    <w:rsid w:val="001E1EED"/>
    <w:rsid w:val="001E59A5"/>
    <w:rsid w:val="001E5E1C"/>
    <w:rsid w:val="001F3D96"/>
    <w:rsid w:val="00200994"/>
    <w:rsid w:val="0020127F"/>
    <w:rsid w:val="002013C5"/>
    <w:rsid w:val="002036EA"/>
    <w:rsid w:val="00204360"/>
    <w:rsid w:val="00206FB8"/>
    <w:rsid w:val="002070C2"/>
    <w:rsid w:val="00210EE5"/>
    <w:rsid w:val="0021198A"/>
    <w:rsid w:val="00216630"/>
    <w:rsid w:val="00216FAD"/>
    <w:rsid w:val="0022137F"/>
    <w:rsid w:val="00222648"/>
    <w:rsid w:val="00222A1A"/>
    <w:rsid w:val="00223442"/>
    <w:rsid w:val="00223818"/>
    <w:rsid w:val="002253DA"/>
    <w:rsid w:val="002254EC"/>
    <w:rsid w:val="00225C2F"/>
    <w:rsid w:val="00225CBF"/>
    <w:rsid w:val="00226934"/>
    <w:rsid w:val="00226995"/>
    <w:rsid w:val="00227657"/>
    <w:rsid w:val="0023064A"/>
    <w:rsid w:val="00233BD0"/>
    <w:rsid w:val="00234C81"/>
    <w:rsid w:val="00235860"/>
    <w:rsid w:val="00235B3F"/>
    <w:rsid w:val="0023666C"/>
    <w:rsid w:val="00236819"/>
    <w:rsid w:val="002373DB"/>
    <w:rsid w:val="00240BBB"/>
    <w:rsid w:val="00241148"/>
    <w:rsid w:val="00241291"/>
    <w:rsid w:val="00241BB3"/>
    <w:rsid w:val="00242A6C"/>
    <w:rsid w:val="002430FB"/>
    <w:rsid w:val="002443CE"/>
    <w:rsid w:val="00246F5F"/>
    <w:rsid w:val="00247071"/>
    <w:rsid w:val="002473E8"/>
    <w:rsid w:val="002476C8"/>
    <w:rsid w:val="00250F40"/>
    <w:rsid w:val="0025150C"/>
    <w:rsid w:val="00251658"/>
    <w:rsid w:val="00251740"/>
    <w:rsid w:val="00251CDE"/>
    <w:rsid w:val="00252F67"/>
    <w:rsid w:val="00254855"/>
    <w:rsid w:val="0025567B"/>
    <w:rsid w:val="0025595C"/>
    <w:rsid w:val="00256144"/>
    <w:rsid w:val="00256DB3"/>
    <w:rsid w:val="00257BC6"/>
    <w:rsid w:val="00257F9F"/>
    <w:rsid w:val="00260585"/>
    <w:rsid w:val="00260F28"/>
    <w:rsid w:val="00261C3A"/>
    <w:rsid w:val="00263799"/>
    <w:rsid w:val="00264589"/>
    <w:rsid w:val="00265753"/>
    <w:rsid w:val="00265F01"/>
    <w:rsid w:val="00267257"/>
    <w:rsid w:val="00267CB1"/>
    <w:rsid w:val="00267D78"/>
    <w:rsid w:val="00270597"/>
    <w:rsid w:val="00271DE3"/>
    <w:rsid w:val="00272E5D"/>
    <w:rsid w:val="00273271"/>
    <w:rsid w:val="00276B61"/>
    <w:rsid w:val="002806AB"/>
    <w:rsid w:val="0028221A"/>
    <w:rsid w:val="00282283"/>
    <w:rsid w:val="00283067"/>
    <w:rsid w:val="00291A1C"/>
    <w:rsid w:val="00294864"/>
    <w:rsid w:val="00294A80"/>
    <w:rsid w:val="00296FB6"/>
    <w:rsid w:val="002A11A1"/>
    <w:rsid w:val="002A1306"/>
    <w:rsid w:val="002A3491"/>
    <w:rsid w:val="002A358F"/>
    <w:rsid w:val="002A3A64"/>
    <w:rsid w:val="002A465F"/>
    <w:rsid w:val="002A4663"/>
    <w:rsid w:val="002A4BE8"/>
    <w:rsid w:val="002A5F3D"/>
    <w:rsid w:val="002A67AF"/>
    <w:rsid w:val="002A6FE7"/>
    <w:rsid w:val="002B04E2"/>
    <w:rsid w:val="002B281C"/>
    <w:rsid w:val="002B5528"/>
    <w:rsid w:val="002C18F8"/>
    <w:rsid w:val="002C4D2F"/>
    <w:rsid w:val="002C4D52"/>
    <w:rsid w:val="002C5E8E"/>
    <w:rsid w:val="002C6804"/>
    <w:rsid w:val="002D0E4D"/>
    <w:rsid w:val="002D38FF"/>
    <w:rsid w:val="002D604E"/>
    <w:rsid w:val="002D76E5"/>
    <w:rsid w:val="002D777E"/>
    <w:rsid w:val="002D78AF"/>
    <w:rsid w:val="002E0D83"/>
    <w:rsid w:val="002E3E76"/>
    <w:rsid w:val="002E4096"/>
    <w:rsid w:val="002E6996"/>
    <w:rsid w:val="002E77C1"/>
    <w:rsid w:val="002F2685"/>
    <w:rsid w:val="002F2851"/>
    <w:rsid w:val="002F2AC8"/>
    <w:rsid w:val="002F2D9D"/>
    <w:rsid w:val="002F39B5"/>
    <w:rsid w:val="002F485C"/>
    <w:rsid w:val="002F4AE7"/>
    <w:rsid w:val="002F62A7"/>
    <w:rsid w:val="002F7060"/>
    <w:rsid w:val="00300217"/>
    <w:rsid w:val="00303C82"/>
    <w:rsid w:val="00305F13"/>
    <w:rsid w:val="00307003"/>
    <w:rsid w:val="003073DC"/>
    <w:rsid w:val="00310530"/>
    <w:rsid w:val="003107CF"/>
    <w:rsid w:val="0031263F"/>
    <w:rsid w:val="00312E3F"/>
    <w:rsid w:val="00315C47"/>
    <w:rsid w:val="0031695A"/>
    <w:rsid w:val="00317C2A"/>
    <w:rsid w:val="00321BE8"/>
    <w:rsid w:val="00325690"/>
    <w:rsid w:val="00325CBE"/>
    <w:rsid w:val="003315F1"/>
    <w:rsid w:val="00333074"/>
    <w:rsid w:val="00335893"/>
    <w:rsid w:val="00340688"/>
    <w:rsid w:val="003438B9"/>
    <w:rsid w:val="00345098"/>
    <w:rsid w:val="00345629"/>
    <w:rsid w:val="00346F0D"/>
    <w:rsid w:val="00347493"/>
    <w:rsid w:val="003503E2"/>
    <w:rsid w:val="0035093A"/>
    <w:rsid w:val="00351AA2"/>
    <w:rsid w:val="00353EF8"/>
    <w:rsid w:val="003547F6"/>
    <w:rsid w:val="00360324"/>
    <w:rsid w:val="003617C4"/>
    <w:rsid w:val="00362486"/>
    <w:rsid w:val="003627DD"/>
    <w:rsid w:val="003630C9"/>
    <w:rsid w:val="003630FD"/>
    <w:rsid w:val="00363414"/>
    <w:rsid w:val="003636C1"/>
    <w:rsid w:val="003636D8"/>
    <w:rsid w:val="00371BB3"/>
    <w:rsid w:val="0037260F"/>
    <w:rsid w:val="00373906"/>
    <w:rsid w:val="00375CC3"/>
    <w:rsid w:val="00376DDA"/>
    <w:rsid w:val="00381CAF"/>
    <w:rsid w:val="003828EB"/>
    <w:rsid w:val="00382916"/>
    <w:rsid w:val="00384200"/>
    <w:rsid w:val="00385865"/>
    <w:rsid w:val="00385D1F"/>
    <w:rsid w:val="00386441"/>
    <w:rsid w:val="00387E18"/>
    <w:rsid w:val="00390C93"/>
    <w:rsid w:val="003911B9"/>
    <w:rsid w:val="00391F80"/>
    <w:rsid w:val="00392BFE"/>
    <w:rsid w:val="0039402A"/>
    <w:rsid w:val="00394602"/>
    <w:rsid w:val="00397255"/>
    <w:rsid w:val="003A001D"/>
    <w:rsid w:val="003A4118"/>
    <w:rsid w:val="003A5569"/>
    <w:rsid w:val="003A5BCD"/>
    <w:rsid w:val="003B0781"/>
    <w:rsid w:val="003B3B24"/>
    <w:rsid w:val="003B4444"/>
    <w:rsid w:val="003B777F"/>
    <w:rsid w:val="003C31B1"/>
    <w:rsid w:val="003C4FBF"/>
    <w:rsid w:val="003C6005"/>
    <w:rsid w:val="003C62E5"/>
    <w:rsid w:val="003C635F"/>
    <w:rsid w:val="003C66B6"/>
    <w:rsid w:val="003D0F9B"/>
    <w:rsid w:val="003D3780"/>
    <w:rsid w:val="003D56C0"/>
    <w:rsid w:val="003E2CA4"/>
    <w:rsid w:val="003E3377"/>
    <w:rsid w:val="003E52EF"/>
    <w:rsid w:val="003E5318"/>
    <w:rsid w:val="003E5709"/>
    <w:rsid w:val="003E576B"/>
    <w:rsid w:val="003E6850"/>
    <w:rsid w:val="003F07E8"/>
    <w:rsid w:val="003F0F82"/>
    <w:rsid w:val="003F138A"/>
    <w:rsid w:val="003F3DEF"/>
    <w:rsid w:val="003F3E7D"/>
    <w:rsid w:val="003F55E5"/>
    <w:rsid w:val="003F5932"/>
    <w:rsid w:val="004006B2"/>
    <w:rsid w:val="00401195"/>
    <w:rsid w:val="00401BBA"/>
    <w:rsid w:val="0040240D"/>
    <w:rsid w:val="00406BF1"/>
    <w:rsid w:val="00406CD2"/>
    <w:rsid w:val="0040751E"/>
    <w:rsid w:val="004106BE"/>
    <w:rsid w:val="00411146"/>
    <w:rsid w:val="00411153"/>
    <w:rsid w:val="00417118"/>
    <w:rsid w:val="0041721E"/>
    <w:rsid w:val="00417255"/>
    <w:rsid w:val="00420086"/>
    <w:rsid w:val="004234C1"/>
    <w:rsid w:val="004237E4"/>
    <w:rsid w:val="00423ABF"/>
    <w:rsid w:val="00425315"/>
    <w:rsid w:val="00426217"/>
    <w:rsid w:val="004302A4"/>
    <w:rsid w:val="004302B7"/>
    <w:rsid w:val="004302BB"/>
    <w:rsid w:val="0043127E"/>
    <w:rsid w:val="004329C1"/>
    <w:rsid w:val="00432C98"/>
    <w:rsid w:val="00432E90"/>
    <w:rsid w:val="004342F2"/>
    <w:rsid w:val="004362CB"/>
    <w:rsid w:val="004372AC"/>
    <w:rsid w:val="00437E35"/>
    <w:rsid w:val="00440713"/>
    <w:rsid w:val="00441AA0"/>
    <w:rsid w:val="00441D89"/>
    <w:rsid w:val="00443DDE"/>
    <w:rsid w:val="0044473D"/>
    <w:rsid w:val="00452210"/>
    <w:rsid w:val="00453A57"/>
    <w:rsid w:val="0045430C"/>
    <w:rsid w:val="004562F9"/>
    <w:rsid w:val="004576E7"/>
    <w:rsid w:val="004622AE"/>
    <w:rsid w:val="00462655"/>
    <w:rsid w:val="004627A4"/>
    <w:rsid w:val="00465C88"/>
    <w:rsid w:val="00465E59"/>
    <w:rsid w:val="00473AA8"/>
    <w:rsid w:val="004761D8"/>
    <w:rsid w:val="00476D6F"/>
    <w:rsid w:val="0048218C"/>
    <w:rsid w:val="004827FA"/>
    <w:rsid w:val="00482B0C"/>
    <w:rsid w:val="0048462C"/>
    <w:rsid w:val="00486325"/>
    <w:rsid w:val="00491DF8"/>
    <w:rsid w:val="00492879"/>
    <w:rsid w:val="00492B42"/>
    <w:rsid w:val="00493608"/>
    <w:rsid w:val="004942F4"/>
    <w:rsid w:val="00495658"/>
    <w:rsid w:val="004960BC"/>
    <w:rsid w:val="004964B5"/>
    <w:rsid w:val="004A0DAA"/>
    <w:rsid w:val="004A1ECA"/>
    <w:rsid w:val="004A4BCD"/>
    <w:rsid w:val="004A511E"/>
    <w:rsid w:val="004B06F7"/>
    <w:rsid w:val="004B2161"/>
    <w:rsid w:val="004B2C6A"/>
    <w:rsid w:val="004B43B1"/>
    <w:rsid w:val="004B50C3"/>
    <w:rsid w:val="004B7685"/>
    <w:rsid w:val="004C4380"/>
    <w:rsid w:val="004C4803"/>
    <w:rsid w:val="004C5851"/>
    <w:rsid w:val="004C5E25"/>
    <w:rsid w:val="004C64AF"/>
    <w:rsid w:val="004C663C"/>
    <w:rsid w:val="004C680D"/>
    <w:rsid w:val="004D2C6D"/>
    <w:rsid w:val="004D462E"/>
    <w:rsid w:val="004D5E77"/>
    <w:rsid w:val="004D69D8"/>
    <w:rsid w:val="004D7B70"/>
    <w:rsid w:val="004E0615"/>
    <w:rsid w:val="004E1FD0"/>
    <w:rsid w:val="004E2621"/>
    <w:rsid w:val="004E3A24"/>
    <w:rsid w:val="004E3DFD"/>
    <w:rsid w:val="004E69DD"/>
    <w:rsid w:val="004E7D1B"/>
    <w:rsid w:val="004F066E"/>
    <w:rsid w:val="004F077F"/>
    <w:rsid w:val="004F1524"/>
    <w:rsid w:val="004F1EA6"/>
    <w:rsid w:val="004F3BA5"/>
    <w:rsid w:val="004F4E2E"/>
    <w:rsid w:val="004F7914"/>
    <w:rsid w:val="00500405"/>
    <w:rsid w:val="005005A9"/>
    <w:rsid w:val="00501CCC"/>
    <w:rsid w:val="005029E7"/>
    <w:rsid w:val="00502DB7"/>
    <w:rsid w:val="005031A7"/>
    <w:rsid w:val="00503AB3"/>
    <w:rsid w:val="00504221"/>
    <w:rsid w:val="005061B9"/>
    <w:rsid w:val="00513457"/>
    <w:rsid w:val="00513C49"/>
    <w:rsid w:val="00513F23"/>
    <w:rsid w:val="0051477F"/>
    <w:rsid w:val="005148C1"/>
    <w:rsid w:val="0051681A"/>
    <w:rsid w:val="00516FD6"/>
    <w:rsid w:val="00520744"/>
    <w:rsid w:val="0052082B"/>
    <w:rsid w:val="00521969"/>
    <w:rsid w:val="00522FEF"/>
    <w:rsid w:val="00523178"/>
    <w:rsid w:val="00523366"/>
    <w:rsid w:val="005245A3"/>
    <w:rsid w:val="0052461A"/>
    <w:rsid w:val="005250F0"/>
    <w:rsid w:val="0053139A"/>
    <w:rsid w:val="00531E26"/>
    <w:rsid w:val="00532BDA"/>
    <w:rsid w:val="00535A29"/>
    <w:rsid w:val="00535C19"/>
    <w:rsid w:val="00537479"/>
    <w:rsid w:val="00540111"/>
    <w:rsid w:val="00541E16"/>
    <w:rsid w:val="00543D10"/>
    <w:rsid w:val="00545598"/>
    <w:rsid w:val="00546F68"/>
    <w:rsid w:val="005478B6"/>
    <w:rsid w:val="0055089A"/>
    <w:rsid w:val="00550E13"/>
    <w:rsid w:val="00551114"/>
    <w:rsid w:val="00554A62"/>
    <w:rsid w:val="00556B2F"/>
    <w:rsid w:val="00557F6B"/>
    <w:rsid w:val="00561793"/>
    <w:rsid w:val="0056194D"/>
    <w:rsid w:val="00562708"/>
    <w:rsid w:val="0056274D"/>
    <w:rsid w:val="005628BC"/>
    <w:rsid w:val="00562F8F"/>
    <w:rsid w:val="00566A91"/>
    <w:rsid w:val="00567238"/>
    <w:rsid w:val="005704E1"/>
    <w:rsid w:val="00571B88"/>
    <w:rsid w:val="00571E48"/>
    <w:rsid w:val="00572A52"/>
    <w:rsid w:val="00572D3B"/>
    <w:rsid w:val="00572FCF"/>
    <w:rsid w:val="005735EA"/>
    <w:rsid w:val="0057375D"/>
    <w:rsid w:val="005749B9"/>
    <w:rsid w:val="00575A20"/>
    <w:rsid w:val="00581649"/>
    <w:rsid w:val="005845C6"/>
    <w:rsid w:val="00585CDB"/>
    <w:rsid w:val="005867A0"/>
    <w:rsid w:val="005873C7"/>
    <w:rsid w:val="00590E3D"/>
    <w:rsid w:val="005918DD"/>
    <w:rsid w:val="005940FC"/>
    <w:rsid w:val="00597A77"/>
    <w:rsid w:val="005A0889"/>
    <w:rsid w:val="005A1569"/>
    <w:rsid w:val="005A2276"/>
    <w:rsid w:val="005A2A5A"/>
    <w:rsid w:val="005A3726"/>
    <w:rsid w:val="005A515E"/>
    <w:rsid w:val="005B0F85"/>
    <w:rsid w:val="005B3610"/>
    <w:rsid w:val="005B3E0C"/>
    <w:rsid w:val="005C0B54"/>
    <w:rsid w:val="005C19CD"/>
    <w:rsid w:val="005C252C"/>
    <w:rsid w:val="005C36DE"/>
    <w:rsid w:val="005C3AD1"/>
    <w:rsid w:val="005C3E95"/>
    <w:rsid w:val="005D0489"/>
    <w:rsid w:val="005D1A4A"/>
    <w:rsid w:val="005D2B77"/>
    <w:rsid w:val="005D394A"/>
    <w:rsid w:val="005D395B"/>
    <w:rsid w:val="005D5395"/>
    <w:rsid w:val="005D6312"/>
    <w:rsid w:val="005D6789"/>
    <w:rsid w:val="005E1D71"/>
    <w:rsid w:val="005E2887"/>
    <w:rsid w:val="005E57A5"/>
    <w:rsid w:val="005E62AD"/>
    <w:rsid w:val="005E6665"/>
    <w:rsid w:val="005E6966"/>
    <w:rsid w:val="005F5AAD"/>
    <w:rsid w:val="005F76BA"/>
    <w:rsid w:val="00601354"/>
    <w:rsid w:val="00603496"/>
    <w:rsid w:val="00605E8D"/>
    <w:rsid w:val="00605EE1"/>
    <w:rsid w:val="00606E64"/>
    <w:rsid w:val="00607E64"/>
    <w:rsid w:val="00616352"/>
    <w:rsid w:val="0061670C"/>
    <w:rsid w:val="00617422"/>
    <w:rsid w:val="00620721"/>
    <w:rsid w:val="00620AA1"/>
    <w:rsid w:val="006234C4"/>
    <w:rsid w:val="006236A1"/>
    <w:rsid w:val="006242A5"/>
    <w:rsid w:val="00631AF6"/>
    <w:rsid w:val="00632C0A"/>
    <w:rsid w:val="006333CB"/>
    <w:rsid w:val="00633466"/>
    <w:rsid w:val="00634847"/>
    <w:rsid w:val="00636817"/>
    <w:rsid w:val="00641E26"/>
    <w:rsid w:val="00642D25"/>
    <w:rsid w:val="00642E0E"/>
    <w:rsid w:val="006450E8"/>
    <w:rsid w:val="00645800"/>
    <w:rsid w:val="006469CC"/>
    <w:rsid w:val="00647FB1"/>
    <w:rsid w:val="00651179"/>
    <w:rsid w:val="00651390"/>
    <w:rsid w:val="00651C22"/>
    <w:rsid w:val="00652E8A"/>
    <w:rsid w:val="00654C0F"/>
    <w:rsid w:val="0065597F"/>
    <w:rsid w:val="0065627B"/>
    <w:rsid w:val="0065758A"/>
    <w:rsid w:val="00657A64"/>
    <w:rsid w:val="00660F53"/>
    <w:rsid w:val="0066130D"/>
    <w:rsid w:val="00665E0A"/>
    <w:rsid w:val="00666F73"/>
    <w:rsid w:val="00667FD7"/>
    <w:rsid w:val="00670DBC"/>
    <w:rsid w:val="00674F60"/>
    <w:rsid w:val="00675204"/>
    <w:rsid w:val="006757C0"/>
    <w:rsid w:val="0067645B"/>
    <w:rsid w:val="00676FC1"/>
    <w:rsid w:val="00677780"/>
    <w:rsid w:val="0068111D"/>
    <w:rsid w:val="006813B2"/>
    <w:rsid w:val="00681E64"/>
    <w:rsid w:val="006835C8"/>
    <w:rsid w:val="006848AB"/>
    <w:rsid w:val="00684A7C"/>
    <w:rsid w:val="0068566E"/>
    <w:rsid w:val="006860B9"/>
    <w:rsid w:val="0068612C"/>
    <w:rsid w:val="00686D05"/>
    <w:rsid w:val="00686F02"/>
    <w:rsid w:val="006916CE"/>
    <w:rsid w:val="00691762"/>
    <w:rsid w:val="006950F3"/>
    <w:rsid w:val="006964EE"/>
    <w:rsid w:val="00697FCF"/>
    <w:rsid w:val="006A6566"/>
    <w:rsid w:val="006A7015"/>
    <w:rsid w:val="006A7A6E"/>
    <w:rsid w:val="006B28BC"/>
    <w:rsid w:val="006B4A3C"/>
    <w:rsid w:val="006B6267"/>
    <w:rsid w:val="006B67EF"/>
    <w:rsid w:val="006B6BEF"/>
    <w:rsid w:val="006B7AF0"/>
    <w:rsid w:val="006C590E"/>
    <w:rsid w:val="006C602D"/>
    <w:rsid w:val="006C636C"/>
    <w:rsid w:val="006D2215"/>
    <w:rsid w:val="006D449D"/>
    <w:rsid w:val="006E0FDB"/>
    <w:rsid w:val="006E314C"/>
    <w:rsid w:val="006E544F"/>
    <w:rsid w:val="006E61DA"/>
    <w:rsid w:val="006E63B6"/>
    <w:rsid w:val="006F21D9"/>
    <w:rsid w:val="006F222F"/>
    <w:rsid w:val="006F2713"/>
    <w:rsid w:val="006F27CB"/>
    <w:rsid w:val="006F4B25"/>
    <w:rsid w:val="0070161E"/>
    <w:rsid w:val="0070313A"/>
    <w:rsid w:val="00707202"/>
    <w:rsid w:val="00711C71"/>
    <w:rsid w:val="007156CA"/>
    <w:rsid w:val="00715E1E"/>
    <w:rsid w:val="00716A6C"/>
    <w:rsid w:val="00722D0A"/>
    <w:rsid w:val="00722D75"/>
    <w:rsid w:val="00724223"/>
    <w:rsid w:val="0072534D"/>
    <w:rsid w:val="00732281"/>
    <w:rsid w:val="0073329D"/>
    <w:rsid w:val="0073543A"/>
    <w:rsid w:val="00735D65"/>
    <w:rsid w:val="007363A7"/>
    <w:rsid w:val="00736A39"/>
    <w:rsid w:val="00737D6A"/>
    <w:rsid w:val="00740D9E"/>
    <w:rsid w:val="00741761"/>
    <w:rsid w:val="0074344E"/>
    <w:rsid w:val="00745A53"/>
    <w:rsid w:val="007478E5"/>
    <w:rsid w:val="00747F95"/>
    <w:rsid w:val="0075139E"/>
    <w:rsid w:val="007522F6"/>
    <w:rsid w:val="00762456"/>
    <w:rsid w:val="0076403A"/>
    <w:rsid w:val="007652B7"/>
    <w:rsid w:val="00765D5B"/>
    <w:rsid w:val="00767E12"/>
    <w:rsid w:val="007700A4"/>
    <w:rsid w:val="007700DD"/>
    <w:rsid w:val="00771DB9"/>
    <w:rsid w:val="00772BCC"/>
    <w:rsid w:val="00774336"/>
    <w:rsid w:val="007759B2"/>
    <w:rsid w:val="007762F0"/>
    <w:rsid w:val="007768C1"/>
    <w:rsid w:val="007820AA"/>
    <w:rsid w:val="007826A4"/>
    <w:rsid w:val="007846E7"/>
    <w:rsid w:val="00784B96"/>
    <w:rsid w:val="00787332"/>
    <w:rsid w:val="0078755D"/>
    <w:rsid w:val="00787877"/>
    <w:rsid w:val="00790012"/>
    <w:rsid w:val="00791699"/>
    <w:rsid w:val="00791B9D"/>
    <w:rsid w:val="007945BB"/>
    <w:rsid w:val="00794B16"/>
    <w:rsid w:val="0079581E"/>
    <w:rsid w:val="00796F36"/>
    <w:rsid w:val="00797859"/>
    <w:rsid w:val="007A10DF"/>
    <w:rsid w:val="007A4C73"/>
    <w:rsid w:val="007A6CFC"/>
    <w:rsid w:val="007B2833"/>
    <w:rsid w:val="007B3E63"/>
    <w:rsid w:val="007B496C"/>
    <w:rsid w:val="007C4A9A"/>
    <w:rsid w:val="007C6423"/>
    <w:rsid w:val="007C6A40"/>
    <w:rsid w:val="007C7524"/>
    <w:rsid w:val="007D2089"/>
    <w:rsid w:val="007D3F42"/>
    <w:rsid w:val="007E3618"/>
    <w:rsid w:val="007E6093"/>
    <w:rsid w:val="007F1096"/>
    <w:rsid w:val="007F1B1F"/>
    <w:rsid w:val="007F27CE"/>
    <w:rsid w:val="007F349E"/>
    <w:rsid w:val="007F3B10"/>
    <w:rsid w:val="007F6DA0"/>
    <w:rsid w:val="008004B3"/>
    <w:rsid w:val="008015BD"/>
    <w:rsid w:val="00802410"/>
    <w:rsid w:val="00802B88"/>
    <w:rsid w:val="00804C5D"/>
    <w:rsid w:val="00805A83"/>
    <w:rsid w:val="0081029E"/>
    <w:rsid w:val="00811291"/>
    <w:rsid w:val="00811624"/>
    <w:rsid w:val="00813687"/>
    <w:rsid w:val="00813D3E"/>
    <w:rsid w:val="00815401"/>
    <w:rsid w:val="00820BF0"/>
    <w:rsid w:val="00821781"/>
    <w:rsid w:val="00821865"/>
    <w:rsid w:val="00822580"/>
    <w:rsid w:val="00822640"/>
    <w:rsid w:val="00822D45"/>
    <w:rsid w:val="00825725"/>
    <w:rsid w:val="00827DCE"/>
    <w:rsid w:val="008316E4"/>
    <w:rsid w:val="00841B30"/>
    <w:rsid w:val="0084325F"/>
    <w:rsid w:val="008441F1"/>
    <w:rsid w:val="00845DC8"/>
    <w:rsid w:val="008475EA"/>
    <w:rsid w:val="00851BF2"/>
    <w:rsid w:val="00852B7F"/>
    <w:rsid w:val="00854446"/>
    <w:rsid w:val="00854DB5"/>
    <w:rsid w:val="00855996"/>
    <w:rsid w:val="00855B7D"/>
    <w:rsid w:val="008563E5"/>
    <w:rsid w:val="008609A9"/>
    <w:rsid w:val="008617F5"/>
    <w:rsid w:val="008637E2"/>
    <w:rsid w:val="008648DA"/>
    <w:rsid w:val="0086501C"/>
    <w:rsid w:val="00866A5D"/>
    <w:rsid w:val="00872214"/>
    <w:rsid w:val="00872BEC"/>
    <w:rsid w:val="00875301"/>
    <w:rsid w:val="00880012"/>
    <w:rsid w:val="00881207"/>
    <w:rsid w:val="00881538"/>
    <w:rsid w:val="00881D66"/>
    <w:rsid w:val="00881F10"/>
    <w:rsid w:val="00882351"/>
    <w:rsid w:val="00882FB9"/>
    <w:rsid w:val="008863B7"/>
    <w:rsid w:val="008869A2"/>
    <w:rsid w:val="008871BF"/>
    <w:rsid w:val="0088747E"/>
    <w:rsid w:val="00887482"/>
    <w:rsid w:val="00887C69"/>
    <w:rsid w:val="00890308"/>
    <w:rsid w:val="00892772"/>
    <w:rsid w:val="00893730"/>
    <w:rsid w:val="0089382C"/>
    <w:rsid w:val="008945E6"/>
    <w:rsid w:val="00895E70"/>
    <w:rsid w:val="00896B1A"/>
    <w:rsid w:val="00897120"/>
    <w:rsid w:val="008A052C"/>
    <w:rsid w:val="008A0983"/>
    <w:rsid w:val="008A0B3A"/>
    <w:rsid w:val="008A1174"/>
    <w:rsid w:val="008A2B75"/>
    <w:rsid w:val="008A33ED"/>
    <w:rsid w:val="008A550D"/>
    <w:rsid w:val="008C0A94"/>
    <w:rsid w:val="008C1711"/>
    <w:rsid w:val="008C26C2"/>
    <w:rsid w:val="008C2FE2"/>
    <w:rsid w:val="008C48E0"/>
    <w:rsid w:val="008C52D1"/>
    <w:rsid w:val="008C6E7B"/>
    <w:rsid w:val="008C72DF"/>
    <w:rsid w:val="008C7814"/>
    <w:rsid w:val="008D176E"/>
    <w:rsid w:val="008D2D58"/>
    <w:rsid w:val="008D3F43"/>
    <w:rsid w:val="008D6081"/>
    <w:rsid w:val="008D6747"/>
    <w:rsid w:val="008E29DD"/>
    <w:rsid w:val="008E465B"/>
    <w:rsid w:val="008E6BAA"/>
    <w:rsid w:val="008F1B3A"/>
    <w:rsid w:val="008F1CBE"/>
    <w:rsid w:val="008F1E5A"/>
    <w:rsid w:val="008F3013"/>
    <w:rsid w:val="008F6068"/>
    <w:rsid w:val="009010D0"/>
    <w:rsid w:val="00902B4A"/>
    <w:rsid w:val="009036A1"/>
    <w:rsid w:val="009038E3"/>
    <w:rsid w:val="0090585D"/>
    <w:rsid w:val="00910B95"/>
    <w:rsid w:val="00911BBD"/>
    <w:rsid w:val="00911D36"/>
    <w:rsid w:val="00913942"/>
    <w:rsid w:val="009141EA"/>
    <w:rsid w:val="00922303"/>
    <w:rsid w:val="0092753A"/>
    <w:rsid w:val="00933117"/>
    <w:rsid w:val="009342FA"/>
    <w:rsid w:val="009342FC"/>
    <w:rsid w:val="009345C6"/>
    <w:rsid w:val="00935ADA"/>
    <w:rsid w:val="00942A5A"/>
    <w:rsid w:val="009512B2"/>
    <w:rsid w:val="0095289E"/>
    <w:rsid w:val="009606AD"/>
    <w:rsid w:val="009615BA"/>
    <w:rsid w:val="00962A02"/>
    <w:rsid w:val="00962CD0"/>
    <w:rsid w:val="0096722B"/>
    <w:rsid w:val="0096723A"/>
    <w:rsid w:val="009726CA"/>
    <w:rsid w:val="00974205"/>
    <w:rsid w:val="00974BFF"/>
    <w:rsid w:val="00975726"/>
    <w:rsid w:val="00975F39"/>
    <w:rsid w:val="009765FD"/>
    <w:rsid w:val="00981083"/>
    <w:rsid w:val="009827C7"/>
    <w:rsid w:val="0098364A"/>
    <w:rsid w:val="00984512"/>
    <w:rsid w:val="00986812"/>
    <w:rsid w:val="0098696D"/>
    <w:rsid w:val="00986EF1"/>
    <w:rsid w:val="00992B0B"/>
    <w:rsid w:val="00993DF7"/>
    <w:rsid w:val="00994E76"/>
    <w:rsid w:val="009967AA"/>
    <w:rsid w:val="00996ACD"/>
    <w:rsid w:val="009A06D3"/>
    <w:rsid w:val="009A287F"/>
    <w:rsid w:val="009A2D46"/>
    <w:rsid w:val="009A489E"/>
    <w:rsid w:val="009A7303"/>
    <w:rsid w:val="009A78CC"/>
    <w:rsid w:val="009B0A03"/>
    <w:rsid w:val="009B1C03"/>
    <w:rsid w:val="009B3589"/>
    <w:rsid w:val="009B43B4"/>
    <w:rsid w:val="009B53F0"/>
    <w:rsid w:val="009B66ED"/>
    <w:rsid w:val="009B69FC"/>
    <w:rsid w:val="009B6C30"/>
    <w:rsid w:val="009B7501"/>
    <w:rsid w:val="009C01A0"/>
    <w:rsid w:val="009C071C"/>
    <w:rsid w:val="009C0B75"/>
    <w:rsid w:val="009C1D11"/>
    <w:rsid w:val="009C39F5"/>
    <w:rsid w:val="009C46B4"/>
    <w:rsid w:val="009C4B1D"/>
    <w:rsid w:val="009C503F"/>
    <w:rsid w:val="009C5709"/>
    <w:rsid w:val="009C5AD5"/>
    <w:rsid w:val="009C5CBC"/>
    <w:rsid w:val="009C620F"/>
    <w:rsid w:val="009C6BB9"/>
    <w:rsid w:val="009C7DCB"/>
    <w:rsid w:val="009D09A4"/>
    <w:rsid w:val="009D140B"/>
    <w:rsid w:val="009D1A0B"/>
    <w:rsid w:val="009D20E6"/>
    <w:rsid w:val="009D7077"/>
    <w:rsid w:val="009D7A66"/>
    <w:rsid w:val="009E4D95"/>
    <w:rsid w:val="009E5FC7"/>
    <w:rsid w:val="009E65F9"/>
    <w:rsid w:val="009E7703"/>
    <w:rsid w:val="009E7FF8"/>
    <w:rsid w:val="009F23BA"/>
    <w:rsid w:val="009F3069"/>
    <w:rsid w:val="009F3179"/>
    <w:rsid w:val="009F36BA"/>
    <w:rsid w:val="009F3969"/>
    <w:rsid w:val="009F5084"/>
    <w:rsid w:val="009F69A0"/>
    <w:rsid w:val="009F6DDA"/>
    <w:rsid w:val="009F70D2"/>
    <w:rsid w:val="00A00D97"/>
    <w:rsid w:val="00A00F7A"/>
    <w:rsid w:val="00A0210F"/>
    <w:rsid w:val="00A028BD"/>
    <w:rsid w:val="00A03974"/>
    <w:rsid w:val="00A054DC"/>
    <w:rsid w:val="00A0671D"/>
    <w:rsid w:val="00A070D3"/>
    <w:rsid w:val="00A12D60"/>
    <w:rsid w:val="00A17118"/>
    <w:rsid w:val="00A17193"/>
    <w:rsid w:val="00A20C83"/>
    <w:rsid w:val="00A218EB"/>
    <w:rsid w:val="00A25562"/>
    <w:rsid w:val="00A25C63"/>
    <w:rsid w:val="00A274D4"/>
    <w:rsid w:val="00A339AB"/>
    <w:rsid w:val="00A36930"/>
    <w:rsid w:val="00A42D80"/>
    <w:rsid w:val="00A43102"/>
    <w:rsid w:val="00A43E97"/>
    <w:rsid w:val="00A44189"/>
    <w:rsid w:val="00A45F1A"/>
    <w:rsid w:val="00A47161"/>
    <w:rsid w:val="00A51090"/>
    <w:rsid w:val="00A5466D"/>
    <w:rsid w:val="00A54C33"/>
    <w:rsid w:val="00A54C4F"/>
    <w:rsid w:val="00A55A03"/>
    <w:rsid w:val="00A55BFD"/>
    <w:rsid w:val="00A601D1"/>
    <w:rsid w:val="00A6217F"/>
    <w:rsid w:val="00A62F48"/>
    <w:rsid w:val="00A6332B"/>
    <w:rsid w:val="00A63750"/>
    <w:rsid w:val="00A63C7A"/>
    <w:rsid w:val="00A65A31"/>
    <w:rsid w:val="00A66353"/>
    <w:rsid w:val="00A667C5"/>
    <w:rsid w:val="00A70EC1"/>
    <w:rsid w:val="00A710FD"/>
    <w:rsid w:val="00A7372E"/>
    <w:rsid w:val="00A80B45"/>
    <w:rsid w:val="00A81E48"/>
    <w:rsid w:val="00A857EB"/>
    <w:rsid w:val="00A86834"/>
    <w:rsid w:val="00A9087D"/>
    <w:rsid w:val="00AA175E"/>
    <w:rsid w:val="00AA1EB5"/>
    <w:rsid w:val="00AA3301"/>
    <w:rsid w:val="00AA3F28"/>
    <w:rsid w:val="00AA7F05"/>
    <w:rsid w:val="00AB0210"/>
    <w:rsid w:val="00AB0DC6"/>
    <w:rsid w:val="00AB19AA"/>
    <w:rsid w:val="00AB234C"/>
    <w:rsid w:val="00AB75DD"/>
    <w:rsid w:val="00AC498E"/>
    <w:rsid w:val="00AC6663"/>
    <w:rsid w:val="00AC771C"/>
    <w:rsid w:val="00AD0193"/>
    <w:rsid w:val="00AD0745"/>
    <w:rsid w:val="00AD1B18"/>
    <w:rsid w:val="00AD5A17"/>
    <w:rsid w:val="00AD78BE"/>
    <w:rsid w:val="00AE0DB7"/>
    <w:rsid w:val="00AE1251"/>
    <w:rsid w:val="00AE18D7"/>
    <w:rsid w:val="00AE32D9"/>
    <w:rsid w:val="00AE56C6"/>
    <w:rsid w:val="00AF44BC"/>
    <w:rsid w:val="00AF4A71"/>
    <w:rsid w:val="00AF4D57"/>
    <w:rsid w:val="00AF5AB8"/>
    <w:rsid w:val="00AF6268"/>
    <w:rsid w:val="00AF69FD"/>
    <w:rsid w:val="00AF6E08"/>
    <w:rsid w:val="00B01493"/>
    <w:rsid w:val="00B01DF2"/>
    <w:rsid w:val="00B03E73"/>
    <w:rsid w:val="00B04BEC"/>
    <w:rsid w:val="00B04D36"/>
    <w:rsid w:val="00B114E6"/>
    <w:rsid w:val="00B13607"/>
    <w:rsid w:val="00B13A4A"/>
    <w:rsid w:val="00B15CE9"/>
    <w:rsid w:val="00B17B24"/>
    <w:rsid w:val="00B17C47"/>
    <w:rsid w:val="00B2256D"/>
    <w:rsid w:val="00B23892"/>
    <w:rsid w:val="00B3425B"/>
    <w:rsid w:val="00B35006"/>
    <w:rsid w:val="00B367E0"/>
    <w:rsid w:val="00B36F3B"/>
    <w:rsid w:val="00B404CB"/>
    <w:rsid w:val="00B42BBF"/>
    <w:rsid w:val="00B43829"/>
    <w:rsid w:val="00B4651D"/>
    <w:rsid w:val="00B506B1"/>
    <w:rsid w:val="00B512BE"/>
    <w:rsid w:val="00B5746B"/>
    <w:rsid w:val="00B60774"/>
    <w:rsid w:val="00B6168E"/>
    <w:rsid w:val="00B630FE"/>
    <w:rsid w:val="00B63BBE"/>
    <w:rsid w:val="00B643FE"/>
    <w:rsid w:val="00B662CB"/>
    <w:rsid w:val="00B66397"/>
    <w:rsid w:val="00B70846"/>
    <w:rsid w:val="00B72ED9"/>
    <w:rsid w:val="00B73493"/>
    <w:rsid w:val="00B74413"/>
    <w:rsid w:val="00B804BB"/>
    <w:rsid w:val="00B81492"/>
    <w:rsid w:val="00B819DE"/>
    <w:rsid w:val="00B83180"/>
    <w:rsid w:val="00B842B4"/>
    <w:rsid w:val="00B85264"/>
    <w:rsid w:val="00B94B4D"/>
    <w:rsid w:val="00B95C36"/>
    <w:rsid w:val="00B970AA"/>
    <w:rsid w:val="00BA07FF"/>
    <w:rsid w:val="00BA1A34"/>
    <w:rsid w:val="00BA1FA3"/>
    <w:rsid w:val="00BA22D8"/>
    <w:rsid w:val="00BA25BD"/>
    <w:rsid w:val="00BA44A0"/>
    <w:rsid w:val="00BA64A3"/>
    <w:rsid w:val="00BB02DA"/>
    <w:rsid w:val="00BB1A28"/>
    <w:rsid w:val="00BB1B6E"/>
    <w:rsid w:val="00BB2212"/>
    <w:rsid w:val="00BB290F"/>
    <w:rsid w:val="00BB399D"/>
    <w:rsid w:val="00BB6D7E"/>
    <w:rsid w:val="00BC0B86"/>
    <w:rsid w:val="00BC4AE1"/>
    <w:rsid w:val="00BC5ACB"/>
    <w:rsid w:val="00BD0B2E"/>
    <w:rsid w:val="00BD1F2C"/>
    <w:rsid w:val="00BD3BF3"/>
    <w:rsid w:val="00BD3F4B"/>
    <w:rsid w:val="00BD4D53"/>
    <w:rsid w:val="00BD4DEB"/>
    <w:rsid w:val="00BD50EA"/>
    <w:rsid w:val="00BD5218"/>
    <w:rsid w:val="00BD649D"/>
    <w:rsid w:val="00BD6CC9"/>
    <w:rsid w:val="00BD7FF5"/>
    <w:rsid w:val="00BE0C99"/>
    <w:rsid w:val="00BE0E99"/>
    <w:rsid w:val="00BE31FA"/>
    <w:rsid w:val="00BE3FFB"/>
    <w:rsid w:val="00BE6092"/>
    <w:rsid w:val="00BF07A1"/>
    <w:rsid w:val="00BF1D29"/>
    <w:rsid w:val="00BF1D6C"/>
    <w:rsid w:val="00BF1DA2"/>
    <w:rsid w:val="00BF2178"/>
    <w:rsid w:val="00BF2AF3"/>
    <w:rsid w:val="00BF2DA9"/>
    <w:rsid w:val="00BF2F13"/>
    <w:rsid w:val="00BF3EE8"/>
    <w:rsid w:val="00BF41C4"/>
    <w:rsid w:val="00BF50D9"/>
    <w:rsid w:val="00BF6CFF"/>
    <w:rsid w:val="00C020BC"/>
    <w:rsid w:val="00C0305C"/>
    <w:rsid w:val="00C0334C"/>
    <w:rsid w:val="00C03ED8"/>
    <w:rsid w:val="00C04E2F"/>
    <w:rsid w:val="00C0683D"/>
    <w:rsid w:val="00C07E5E"/>
    <w:rsid w:val="00C11F88"/>
    <w:rsid w:val="00C179E4"/>
    <w:rsid w:val="00C214C2"/>
    <w:rsid w:val="00C2223C"/>
    <w:rsid w:val="00C2253F"/>
    <w:rsid w:val="00C226D1"/>
    <w:rsid w:val="00C23C0A"/>
    <w:rsid w:val="00C2480B"/>
    <w:rsid w:val="00C26200"/>
    <w:rsid w:val="00C300A8"/>
    <w:rsid w:val="00C30B7E"/>
    <w:rsid w:val="00C3283C"/>
    <w:rsid w:val="00C34CE6"/>
    <w:rsid w:val="00C35307"/>
    <w:rsid w:val="00C3607F"/>
    <w:rsid w:val="00C403E9"/>
    <w:rsid w:val="00C406FF"/>
    <w:rsid w:val="00C4416A"/>
    <w:rsid w:val="00C44ADA"/>
    <w:rsid w:val="00C46470"/>
    <w:rsid w:val="00C51523"/>
    <w:rsid w:val="00C57921"/>
    <w:rsid w:val="00C605D7"/>
    <w:rsid w:val="00C60A60"/>
    <w:rsid w:val="00C6287D"/>
    <w:rsid w:val="00C6289B"/>
    <w:rsid w:val="00C6538A"/>
    <w:rsid w:val="00C65A77"/>
    <w:rsid w:val="00C70E0F"/>
    <w:rsid w:val="00C7142B"/>
    <w:rsid w:val="00C71B6C"/>
    <w:rsid w:val="00C71DFF"/>
    <w:rsid w:val="00C71EE4"/>
    <w:rsid w:val="00C81C43"/>
    <w:rsid w:val="00C821E2"/>
    <w:rsid w:val="00C906BD"/>
    <w:rsid w:val="00C91287"/>
    <w:rsid w:val="00C92EFF"/>
    <w:rsid w:val="00C93DDB"/>
    <w:rsid w:val="00C94887"/>
    <w:rsid w:val="00C94E7C"/>
    <w:rsid w:val="00C96D3C"/>
    <w:rsid w:val="00CA1860"/>
    <w:rsid w:val="00CA1D99"/>
    <w:rsid w:val="00CA289A"/>
    <w:rsid w:val="00CA2E66"/>
    <w:rsid w:val="00CA4570"/>
    <w:rsid w:val="00CA556A"/>
    <w:rsid w:val="00CB33CB"/>
    <w:rsid w:val="00CB5071"/>
    <w:rsid w:val="00CC0051"/>
    <w:rsid w:val="00CC2B65"/>
    <w:rsid w:val="00CC33F5"/>
    <w:rsid w:val="00CC3B4C"/>
    <w:rsid w:val="00CC468F"/>
    <w:rsid w:val="00CC5F13"/>
    <w:rsid w:val="00CC726E"/>
    <w:rsid w:val="00CC7602"/>
    <w:rsid w:val="00CD0BF4"/>
    <w:rsid w:val="00CD0F80"/>
    <w:rsid w:val="00CD1DBC"/>
    <w:rsid w:val="00CD2465"/>
    <w:rsid w:val="00CE49CC"/>
    <w:rsid w:val="00CE4CBB"/>
    <w:rsid w:val="00CE653B"/>
    <w:rsid w:val="00CE686D"/>
    <w:rsid w:val="00CE7570"/>
    <w:rsid w:val="00CE78E7"/>
    <w:rsid w:val="00CE7E1F"/>
    <w:rsid w:val="00CF19FB"/>
    <w:rsid w:val="00CF1B79"/>
    <w:rsid w:val="00CF2282"/>
    <w:rsid w:val="00CF3FB9"/>
    <w:rsid w:val="00D01379"/>
    <w:rsid w:val="00D0161D"/>
    <w:rsid w:val="00D0418F"/>
    <w:rsid w:val="00D059DC"/>
    <w:rsid w:val="00D06DA8"/>
    <w:rsid w:val="00D106E8"/>
    <w:rsid w:val="00D10BB0"/>
    <w:rsid w:val="00D10D7D"/>
    <w:rsid w:val="00D114A1"/>
    <w:rsid w:val="00D121D3"/>
    <w:rsid w:val="00D12B2F"/>
    <w:rsid w:val="00D1536A"/>
    <w:rsid w:val="00D17300"/>
    <w:rsid w:val="00D20DE8"/>
    <w:rsid w:val="00D21132"/>
    <w:rsid w:val="00D214C0"/>
    <w:rsid w:val="00D235D6"/>
    <w:rsid w:val="00D24B36"/>
    <w:rsid w:val="00D252CD"/>
    <w:rsid w:val="00D31032"/>
    <w:rsid w:val="00D31CE2"/>
    <w:rsid w:val="00D31DB2"/>
    <w:rsid w:val="00D32601"/>
    <w:rsid w:val="00D331F4"/>
    <w:rsid w:val="00D34A2D"/>
    <w:rsid w:val="00D36210"/>
    <w:rsid w:val="00D362C4"/>
    <w:rsid w:val="00D4128F"/>
    <w:rsid w:val="00D43E07"/>
    <w:rsid w:val="00D445F1"/>
    <w:rsid w:val="00D4471A"/>
    <w:rsid w:val="00D44E5C"/>
    <w:rsid w:val="00D46B1F"/>
    <w:rsid w:val="00D51E21"/>
    <w:rsid w:val="00D53301"/>
    <w:rsid w:val="00D554A7"/>
    <w:rsid w:val="00D55896"/>
    <w:rsid w:val="00D56403"/>
    <w:rsid w:val="00D5651D"/>
    <w:rsid w:val="00D56938"/>
    <w:rsid w:val="00D56A32"/>
    <w:rsid w:val="00D57471"/>
    <w:rsid w:val="00D57EAB"/>
    <w:rsid w:val="00D602EA"/>
    <w:rsid w:val="00D61621"/>
    <w:rsid w:val="00D622B1"/>
    <w:rsid w:val="00D6248D"/>
    <w:rsid w:val="00D63D24"/>
    <w:rsid w:val="00D669C9"/>
    <w:rsid w:val="00D6708B"/>
    <w:rsid w:val="00D67362"/>
    <w:rsid w:val="00D67741"/>
    <w:rsid w:val="00D70043"/>
    <w:rsid w:val="00D7095A"/>
    <w:rsid w:val="00D72188"/>
    <w:rsid w:val="00D7226F"/>
    <w:rsid w:val="00D74011"/>
    <w:rsid w:val="00D744DC"/>
    <w:rsid w:val="00D80230"/>
    <w:rsid w:val="00D80D83"/>
    <w:rsid w:val="00D82F55"/>
    <w:rsid w:val="00D83FCB"/>
    <w:rsid w:val="00D842C9"/>
    <w:rsid w:val="00D84AFB"/>
    <w:rsid w:val="00D85CE8"/>
    <w:rsid w:val="00D87B96"/>
    <w:rsid w:val="00D90939"/>
    <w:rsid w:val="00D92597"/>
    <w:rsid w:val="00D92A24"/>
    <w:rsid w:val="00D93761"/>
    <w:rsid w:val="00D93BDB"/>
    <w:rsid w:val="00DA0367"/>
    <w:rsid w:val="00DA1A29"/>
    <w:rsid w:val="00DA1C9A"/>
    <w:rsid w:val="00DA2767"/>
    <w:rsid w:val="00DA40DD"/>
    <w:rsid w:val="00DA4355"/>
    <w:rsid w:val="00DA675D"/>
    <w:rsid w:val="00DB08F1"/>
    <w:rsid w:val="00DB1871"/>
    <w:rsid w:val="00DB4509"/>
    <w:rsid w:val="00DB5592"/>
    <w:rsid w:val="00DB57B3"/>
    <w:rsid w:val="00DB5866"/>
    <w:rsid w:val="00DB5BB5"/>
    <w:rsid w:val="00DB680D"/>
    <w:rsid w:val="00DB72D6"/>
    <w:rsid w:val="00DB7B39"/>
    <w:rsid w:val="00DC1A27"/>
    <w:rsid w:val="00DC2D2D"/>
    <w:rsid w:val="00DC3007"/>
    <w:rsid w:val="00DC55AD"/>
    <w:rsid w:val="00DC6D66"/>
    <w:rsid w:val="00DC7F35"/>
    <w:rsid w:val="00DD1EE1"/>
    <w:rsid w:val="00DD342C"/>
    <w:rsid w:val="00DD4BEF"/>
    <w:rsid w:val="00DD75FC"/>
    <w:rsid w:val="00DE1FED"/>
    <w:rsid w:val="00DE3798"/>
    <w:rsid w:val="00DE38B2"/>
    <w:rsid w:val="00DE5FF3"/>
    <w:rsid w:val="00DE7F59"/>
    <w:rsid w:val="00DF0EE2"/>
    <w:rsid w:val="00DF3720"/>
    <w:rsid w:val="00DF4AA6"/>
    <w:rsid w:val="00DF547B"/>
    <w:rsid w:val="00E0018B"/>
    <w:rsid w:val="00E012C4"/>
    <w:rsid w:val="00E018CF"/>
    <w:rsid w:val="00E0233C"/>
    <w:rsid w:val="00E027C4"/>
    <w:rsid w:val="00E029CE"/>
    <w:rsid w:val="00E029E7"/>
    <w:rsid w:val="00E04BDD"/>
    <w:rsid w:val="00E05020"/>
    <w:rsid w:val="00E062A7"/>
    <w:rsid w:val="00E065F1"/>
    <w:rsid w:val="00E0682E"/>
    <w:rsid w:val="00E06905"/>
    <w:rsid w:val="00E070CE"/>
    <w:rsid w:val="00E124E8"/>
    <w:rsid w:val="00E13971"/>
    <w:rsid w:val="00E13DBB"/>
    <w:rsid w:val="00E14284"/>
    <w:rsid w:val="00E1554F"/>
    <w:rsid w:val="00E167AB"/>
    <w:rsid w:val="00E16991"/>
    <w:rsid w:val="00E176C2"/>
    <w:rsid w:val="00E2038D"/>
    <w:rsid w:val="00E220D4"/>
    <w:rsid w:val="00E23951"/>
    <w:rsid w:val="00E23A00"/>
    <w:rsid w:val="00E243E0"/>
    <w:rsid w:val="00E25922"/>
    <w:rsid w:val="00E25F10"/>
    <w:rsid w:val="00E262EC"/>
    <w:rsid w:val="00E2631C"/>
    <w:rsid w:val="00E26CBC"/>
    <w:rsid w:val="00E34902"/>
    <w:rsid w:val="00E424CA"/>
    <w:rsid w:val="00E50658"/>
    <w:rsid w:val="00E554C1"/>
    <w:rsid w:val="00E5755C"/>
    <w:rsid w:val="00E57588"/>
    <w:rsid w:val="00E628CC"/>
    <w:rsid w:val="00E62EBB"/>
    <w:rsid w:val="00E63807"/>
    <w:rsid w:val="00E64118"/>
    <w:rsid w:val="00E664DA"/>
    <w:rsid w:val="00E66A5A"/>
    <w:rsid w:val="00E7332A"/>
    <w:rsid w:val="00E7369B"/>
    <w:rsid w:val="00E76496"/>
    <w:rsid w:val="00E852AE"/>
    <w:rsid w:val="00E863F7"/>
    <w:rsid w:val="00E87D98"/>
    <w:rsid w:val="00E90429"/>
    <w:rsid w:val="00E90B92"/>
    <w:rsid w:val="00E91315"/>
    <w:rsid w:val="00E92CCF"/>
    <w:rsid w:val="00E935C1"/>
    <w:rsid w:val="00E94D2F"/>
    <w:rsid w:val="00E96056"/>
    <w:rsid w:val="00E96A2D"/>
    <w:rsid w:val="00EA01F0"/>
    <w:rsid w:val="00EA0ABD"/>
    <w:rsid w:val="00EA4FC9"/>
    <w:rsid w:val="00EA6C16"/>
    <w:rsid w:val="00EA6F65"/>
    <w:rsid w:val="00EB0747"/>
    <w:rsid w:val="00EB0877"/>
    <w:rsid w:val="00EB1BC9"/>
    <w:rsid w:val="00EB2AB6"/>
    <w:rsid w:val="00EB3E66"/>
    <w:rsid w:val="00EB6483"/>
    <w:rsid w:val="00EB6D5D"/>
    <w:rsid w:val="00EB7A63"/>
    <w:rsid w:val="00EC1C02"/>
    <w:rsid w:val="00EC239B"/>
    <w:rsid w:val="00EC2582"/>
    <w:rsid w:val="00EC2DE7"/>
    <w:rsid w:val="00EC3218"/>
    <w:rsid w:val="00EC48F0"/>
    <w:rsid w:val="00EC716D"/>
    <w:rsid w:val="00ED44E2"/>
    <w:rsid w:val="00ED468A"/>
    <w:rsid w:val="00ED4C61"/>
    <w:rsid w:val="00ED5115"/>
    <w:rsid w:val="00ED6E2F"/>
    <w:rsid w:val="00ED700E"/>
    <w:rsid w:val="00ED72C9"/>
    <w:rsid w:val="00ED7633"/>
    <w:rsid w:val="00EE181A"/>
    <w:rsid w:val="00EE1C9B"/>
    <w:rsid w:val="00EE2362"/>
    <w:rsid w:val="00EE3E8A"/>
    <w:rsid w:val="00EE4968"/>
    <w:rsid w:val="00EE4A49"/>
    <w:rsid w:val="00EE6276"/>
    <w:rsid w:val="00EE6E83"/>
    <w:rsid w:val="00EF3623"/>
    <w:rsid w:val="00EF4405"/>
    <w:rsid w:val="00EF4E90"/>
    <w:rsid w:val="00F01C3B"/>
    <w:rsid w:val="00F05324"/>
    <w:rsid w:val="00F05CB3"/>
    <w:rsid w:val="00F06674"/>
    <w:rsid w:val="00F1056E"/>
    <w:rsid w:val="00F109C1"/>
    <w:rsid w:val="00F11EF8"/>
    <w:rsid w:val="00F12869"/>
    <w:rsid w:val="00F13E7F"/>
    <w:rsid w:val="00F16B06"/>
    <w:rsid w:val="00F16C7F"/>
    <w:rsid w:val="00F20466"/>
    <w:rsid w:val="00F2052C"/>
    <w:rsid w:val="00F21D93"/>
    <w:rsid w:val="00F21E92"/>
    <w:rsid w:val="00F23484"/>
    <w:rsid w:val="00F25201"/>
    <w:rsid w:val="00F252D9"/>
    <w:rsid w:val="00F25853"/>
    <w:rsid w:val="00F25BC0"/>
    <w:rsid w:val="00F3229A"/>
    <w:rsid w:val="00F32806"/>
    <w:rsid w:val="00F333D2"/>
    <w:rsid w:val="00F36BDC"/>
    <w:rsid w:val="00F40680"/>
    <w:rsid w:val="00F40913"/>
    <w:rsid w:val="00F4185D"/>
    <w:rsid w:val="00F43A93"/>
    <w:rsid w:val="00F47A92"/>
    <w:rsid w:val="00F52FEB"/>
    <w:rsid w:val="00F55549"/>
    <w:rsid w:val="00F56AEF"/>
    <w:rsid w:val="00F617B1"/>
    <w:rsid w:val="00F61829"/>
    <w:rsid w:val="00F632D2"/>
    <w:rsid w:val="00F660A1"/>
    <w:rsid w:val="00F67562"/>
    <w:rsid w:val="00F676D5"/>
    <w:rsid w:val="00F702CA"/>
    <w:rsid w:val="00F74EB6"/>
    <w:rsid w:val="00F767C6"/>
    <w:rsid w:val="00F76B41"/>
    <w:rsid w:val="00F7748F"/>
    <w:rsid w:val="00F7758E"/>
    <w:rsid w:val="00F7790C"/>
    <w:rsid w:val="00F77C42"/>
    <w:rsid w:val="00F80657"/>
    <w:rsid w:val="00F8129E"/>
    <w:rsid w:val="00F822DE"/>
    <w:rsid w:val="00F82C6E"/>
    <w:rsid w:val="00F83FC1"/>
    <w:rsid w:val="00F84B06"/>
    <w:rsid w:val="00F869DD"/>
    <w:rsid w:val="00F872D2"/>
    <w:rsid w:val="00F9169F"/>
    <w:rsid w:val="00F95603"/>
    <w:rsid w:val="00F95C51"/>
    <w:rsid w:val="00F97933"/>
    <w:rsid w:val="00FA2370"/>
    <w:rsid w:val="00FA58B5"/>
    <w:rsid w:val="00FA6812"/>
    <w:rsid w:val="00FB137A"/>
    <w:rsid w:val="00FB17C9"/>
    <w:rsid w:val="00FB1984"/>
    <w:rsid w:val="00FB213E"/>
    <w:rsid w:val="00FB3C25"/>
    <w:rsid w:val="00FB5E9F"/>
    <w:rsid w:val="00FB75F0"/>
    <w:rsid w:val="00FB7960"/>
    <w:rsid w:val="00FC0015"/>
    <w:rsid w:val="00FC0ED5"/>
    <w:rsid w:val="00FC19CC"/>
    <w:rsid w:val="00FC404B"/>
    <w:rsid w:val="00FC64E8"/>
    <w:rsid w:val="00FC7594"/>
    <w:rsid w:val="00FC75C4"/>
    <w:rsid w:val="00FD0ED3"/>
    <w:rsid w:val="00FD155E"/>
    <w:rsid w:val="00FD4738"/>
    <w:rsid w:val="00FD4B23"/>
    <w:rsid w:val="00FD67E0"/>
    <w:rsid w:val="00FE48CA"/>
    <w:rsid w:val="00FF1920"/>
    <w:rsid w:val="00FF194A"/>
    <w:rsid w:val="00FF2CBA"/>
    <w:rsid w:val="00FF53FD"/>
    <w:rsid w:val="00FF619D"/>
    <w:rsid w:val="00FF7469"/>
    <w:rsid w:val="00FF7CEA"/>
    <w:rsid w:val="5109A280"/>
    <w:rsid w:val="5DAC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CE885"/>
  <w15:docId w15:val="{9A0A0CC8-5A31-486A-9066-D679D18DE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ja-JP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Corpo">
    <w:name w:val="Corpo"/>
    <w:rPr>
      <w:rFonts w:ascii="Helvetica Neue" w:hAnsi="Helvetica Neue" w:cs="Arial Unicode MS"/>
      <w:color w:val="000000"/>
      <w:sz w:val="22"/>
      <w:szCs w:val="22"/>
    </w:rPr>
  </w:style>
  <w:style w:type="character" w:styleId="Refdecomentrio">
    <w:name w:val="annotation reference"/>
    <w:basedOn w:val="Fontepargpadro"/>
    <w:uiPriority w:val="99"/>
    <w:semiHidden/>
    <w:unhideWhenUsed/>
    <w:rsid w:val="00D85CE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85CE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85CE8"/>
    <w:rPr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85CE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85CE8"/>
    <w:rPr>
      <w:b/>
      <w:bCs/>
      <w:lang w:val="en-US"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85C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5CE8"/>
    <w:rPr>
      <w:rFonts w:ascii="Segoe UI" w:hAnsi="Segoe UI" w:cs="Segoe UI"/>
      <w:sz w:val="18"/>
      <w:szCs w:val="18"/>
      <w:lang w:val="en-US" w:eastAsia="en-US"/>
    </w:rPr>
  </w:style>
  <w:style w:type="character" w:customStyle="1" w:styleId="normaltextrun">
    <w:name w:val="normaltextrun"/>
    <w:basedOn w:val="Fontepargpadro"/>
    <w:rsid w:val="00A44189"/>
  </w:style>
  <w:style w:type="paragraph" w:styleId="Cabealho">
    <w:name w:val="header"/>
    <w:basedOn w:val="Normal"/>
    <w:link w:val="CabealhoChar"/>
    <w:uiPriority w:val="99"/>
    <w:unhideWhenUsed/>
    <w:rsid w:val="00DB7B39"/>
    <w:pPr>
      <w:tabs>
        <w:tab w:val="center" w:pos="4819"/>
        <w:tab w:val="right" w:pos="96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B7B39"/>
    <w:rPr>
      <w:sz w:val="24"/>
      <w:szCs w:val="24"/>
      <w:lang w:val="en-US" w:eastAsia="en-US"/>
    </w:rPr>
  </w:style>
  <w:style w:type="paragraph" w:styleId="Rodap">
    <w:name w:val="footer"/>
    <w:basedOn w:val="Normal"/>
    <w:link w:val="RodapChar"/>
    <w:uiPriority w:val="99"/>
    <w:unhideWhenUsed/>
    <w:rsid w:val="00DB7B39"/>
    <w:pPr>
      <w:tabs>
        <w:tab w:val="center" w:pos="4819"/>
        <w:tab w:val="right" w:pos="9638"/>
      </w:tabs>
    </w:pPr>
  </w:style>
  <w:style w:type="character" w:customStyle="1" w:styleId="RodapChar">
    <w:name w:val="Rodapé Char"/>
    <w:basedOn w:val="Fontepargpadro"/>
    <w:link w:val="Rodap"/>
    <w:uiPriority w:val="99"/>
    <w:rsid w:val="00DB7B39"/>
    <w:rPr>
      <w:sz w:val="24"/>
      <w:szCs w:val="24"/>
      <w:lang w:val="en-US" w:eastAsia="en-US"/>
    </w:rPr>
  </w:style>
  <w:style w:type="paragraph" w:customStyle="1" w:styleId="Body">
    <w:name w:val="Body"/>
    <w:rsid w:val="00D0418F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D533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CH"/>
    </w:rPr>
  </w:style>
  <w:style w:type="character" w:customStyle="1" w:styleId="eop">
    <w:name w:val="eop"/>
    <w:basedOn w:val="Fontepargpadro"/>
    <w:rsid w:val="00D53301"/>
  </w:style>
  <w:style w:type="paragraph" w:customStyle="1" w:styleId="yiv3636075014msolistparagraph">
    <w:name w:val="yiv3636075014msolistparagraph"/>
    <w:basedOn w:val="Normal"/>
    <w:rsid w:val="009038E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FR"/>
    </w:rPr>
  </w:style>
  <w:style w:type="paragraph" w:customStyle="1" w:styleId="yiv3636075014msonormal">
    <w:name w:val="yiv3636075014msonormal"/>
    <w:basedOn w:val="Normal"/>
    <w:rsid w:val="00A55B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FR"/>
    </w:rPr>
  </w:style>
  <w:style w:type="character" w:customStyle="1" w:styleId="A0">
    <w:name w:val="A0"/>
    <w:uiPriority w:val="99"/>
    <w:rsid w:val="000F036D"/>
    <w:rPr>
      <w:rFonts w:cs="BVLGARI CAPITALIS"/>
      <w:b/>
      <w:bCs/>
      <w:color w:val="000000"/>
      <w:sz w:val="40"/>
      <w:szCs w:val="40"/>
    </w:rPr>
  </w:style>
  <w:style w:type="paragraph" w:styleId="PargrafodaLista">
    <w:name w:val="List Paragraph"/>
    <w:basedOn w:val="Normal"/>
    <w:uiPriority w:val="34"/>
    <w:qFormat/>
    <w:rsid w:val="005F5AAD"/>
    <w:pPr>
      <w:ind w:left="720"/>
      <w:contextualSpacing/>
    </w:pPr>
  </w:style>
  <w:style w:type="paragraph" w:customStyle="1" w:styleId="Pa0">
    <w:name w:val="Pa0"/>
    <w:basedOn w:val="Normal"/>
    <w:next w:val="Normal"/>
    <w:uiPriority w:val="99"/>
    <w:rsid w:val="005D1A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41" w:lineRule="atLeast"/>
    </w:pPr>
    <w:rPr>
      <w:rFonts w:ascii="Bulgari Type" w:hAnsi="Bulgari Type"/>
      <w:lang w:val="fr-FR" w:eastAsia="ja-JP"/>
    </w:rPr>
  </w:style>
  <w:style w:type="character" w:customStyle="1" w:styleId="A1">
    <w:name w:val="A1"/>
    <w:uiPriority w:val="99"/>
    <w:rsid w:val="005D1A4A"/>
    <w:rPr>
      <w:rFonts w:cs="Bulgari Type"/>
      <w:color w:val="211D1E"/>
      <w:sz w:val="20"/>
      <w:szCs w:val="20"/>
    </w:rPr>
  </w:style>
  <w:style w:type="paragraph" w:customStyle="1" w:styleId="Default">
    <w:name w:val="Default"/>
    <w:rsid w:val="0022381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Univers Light" w:hAnsi="Univers Light" w:cs="Univers Light"/>
      <w:color w:val="000000"/>
      <w:sz w:val="24"/>
      <w:szCs w:val="24"/>
      <w:lang w:val="fr-FR"/>
    </w:rPr>
  </w:style>
  <w:style w:type="character" w:customStyle="1" w:styleId="A3">
    <w:name w:val="A3"/>
    <w:uiPriority w:val="99"/>
    <w:rsid w:val="00223818"/>
    <w:rPr>
      <w:rFonts w:cs="Univers Light"/>
      <w:color w:val="FFFFFF"/>
      <w:sz w:val="28"/>
      <w:szCs w:val="28"/>
    </w:rPr>
  </w:style>
  <w:style w:type="paragraph" w:customStyle="1" w:styleId="Pa4">
    <w:name w:val="Pa4"/>
    <w:basedOn w:val="Default"/>
    <w:next w:val="Default"/>
    <w:uiPriority w:val="99"/>
    <w:rsid w:val="00C7142B"/>
    <w:pPr>
      <w:spacing w:line="241" w:lineRule="atLeast"/>
    </w:pPr>
    <w:rPr>
      <w:rFonts w:cs="Times New Roman"/>
      <w:color w:val="auto"/>
    </w:rPr>
  </w:style>
  <w:style w:type="character" w:customStyle="1" w:styleId="A32">
    <w:name w:val="A32"/>
    <w:uiPriority w:val="99"/>
    <w:rsid w:val="00465E59"/>
    <w:rPr>
      <w:rFonts w:cs="Austin Cyr Fat"/>
      <w:b/>
      <w:bCs/>
      <w:color w:val="FFFFFF"/>
      <w:sz w:val="97"/>
      <w:szCs w:val="97"/>
    </w:rPr>
  </w:style>
  <w:style w:type="character" w:customStyle="1" w:styleId="A33">
    <w:name w:val="A33"/>
    <w:uiPriority w:val="99"/>
    <w:rsid w:val="00465E59"/>
    <w:rPr>
      <w:rFonts w:cs="Austin Cyr Fat"/>
      <w:b/>
      <w:bCs/>
      <w:color w:val="FFFFFF"/>
      <w:sz w:val="57"/>
      <w:szCs w:val="57"/>
    </w:rPr>
  </w:style>
  <w:style w:type="character" w:customStyle="1" w:styleId="A9">
    <w:name w:val="A9"/>
    <w:uiPriority w:val="99"/>
    <w:rsid w:val="0025150C"/>
    <w:rPr>
      <w:rFonts w:cs="Univers Light"/>
      <w:color w:val="FFFFFF"/>
      <w:sz w:val="27"/>
      <w:szCs w:val="27"/>
    </w:rPr>
  </w:style>
  <w:style w:type="character" w:customStyle="1" w:styleId="A54">
    <w:name w:val="A54"/>
    <w:uiPriority w:val="99"/>
    <w:rsid w:val="00440713"/>
    <w:rPr>
      <w:rFonts w:cs="Knockout 27 Junior Bantamwt"/>
      <w:color w:val="FFFFFF"/>
      <w:sz w:val="138"/>
      <w:szCs w:val="138"/>
    </w:rPr>
  </w:style>
  <w:style w:type="character" w:customStyle="1" w:styleId="A55">
    <w:name w:val="A55"/>
    <w:uiPriority w:val="99"/>
    <w:rsid w:val="00440713"/>
    <w:rPr>
      <w:rFonts w:cs="Knockout 27 Junior Bantamwt"/>
      <w:color w:val="FFFFFF"/>
      <w:sz w:val="78"/>
      <w:szCs w:val="78"/>
    </w:rPr>
  </w:style>
  <w:style w:type="character" w:customStyle="1" w:styleId="A28">
    <w:name w:val="A28"/>
    <w:uiPriority w:val="99"/>
    <w:rsid w:val="00440713"/>
    <w:rPr>
      <w:rFonts w:cs="Knockout 27 Junior Bantamwt"/>
      <w:color w:val="FFFFFF"/>
      <w:sz w:val="56"/>
      <w:szCs w:val="56"/>
    </w:rPr>
  </w:style>
  <w:style w:type="paragraph" w:customStyle="1" w:styleId="yiv1403018166msonormal">
    <w:name w:val="yiv1403018166msonormal"/>
    <w:basedOn w:val="Normal"/>
    <w:rsid w:val="00D114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FR"/>
    </w:rPr>
  </w:style>
  <w:style w:type="paragraph" w:customStyle="1" w:styleId="yiv1403018166msolistparagraph">
    <w:name w:val="yiv1403018166msolistparagraph"/>
    <w:basedOn w:val="Normal"/>
    <w:rsid w:val="00D114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FR"/>
    </w:rPr>
  </w:style>
  <w:style w:type="paragraph" w:customStyle="1" w:styleId="yiv7329169474msonormal">
    <w:name w:val="yiv7329169474msonormal"/>
    <w:basedOn w:val="Normal"/>
    <w:rsid w:val="004362C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FR"/>
    </w:rPr>
  </w:style>
  <w:style w:type="paragraph" w:customStyle="1" w:styleId="yiv8868622911msonormal">
    <w:name w:val="yiv8868622911msonormal"/>
    <w:basedOn w:val="Normal"/>
    <w:rsid w:val="00210E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FR"/>
    </w:rPr>
  </w:style>
  <w:style w:type="paragraph" w:customStyle="1" w:styleId="yiv0987337677msonormal">
    <w:name w:val="yiv0987337677msonormal"/>
    <w:basedOn w:val="Normal"/>
    <w:rsid w:val="00210E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FR"/>
    </w:rPr>
  </w:style>
  <w:style w:type="paragraph" w:customStyle="1" w:styleId="yiv0987337677msolistparagraph">
    <w:name w:val="yiv0987337677msolistparagraph"/>
    <w:basedOn w:val="Normal"/>
    <w:rsid w:val="00210E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FR"/>
    </w:rPr>
  </w:style>
  <w:style w:type="character" w:customStyle="1" w:styleId="ui-provider">
    <w:name w:val="ui-provider"/>
    <w:basedOn w:val="Fontepargpadro"/>
    <w:rsid w:val="000B02DF"/>
  </w:style>
  <w:style w:type="character" w:styleId="Forte">
    <w:name w:val="Strong"/>
    <w:basedOn w:val="Fontepargpadro"/>
    <w:uiPriority w:val="22"/>
    <w:qFormat/>
    <w:rsid w:val="000B02DF"/>
    <w:rPr>
      <w:b/>
      <w:bCs/>
    </w:rPr>
  </w:style>
  <w:style w:type="character" w:customStyle="1" w:styleId="cf01">
    <w:name w:val="cf01"/>
    <w:basedOn w:val="Fontepargpadro"/>
    <w:rsid w:val="008F1CBE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0D27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CH"/>
    </w:rPr>
  </w:style>
  <w:style w:type="character" w:styleId="nfase">
    <w:name w:val="Emphasis"/>
    <w:basedOn w:val="Fontepargpadro"/>
    <w:uiPriority w:val="20"/>
    <w:qFormat/>
    <w:rsid w:val="006A70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51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728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0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10481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8" ma:contentTypeDescription="Create a new document." ma:contentTypeScope="" ma:versionID="742fa16ce087e93eaf7e24a1eb814266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c66384945d82d6db04c9ed3ab97ee5ad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bf124d6-5762-4b56-ba73-272b254fa8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aa0b7d-bc8d-4192-8207-4c44aee6968b}" ma:internalName="TaxCatchAll" ma:showField="CatchAllData" ma:web="f803cba1-7aff-4c90-982c-4ea3b9001c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32d4ce-b808-4abd-b70d-5edac9d92dc5">
      <Terms xmlns="http://schemas.microsoft.com/office/infopath/2007/PartnerControls"/>
    </lcf76f155ced4ddcb4097134ff3c332f>
    <TaxCatchAll xmlns="f803cba1-7aff-4c90-982c-4ea3b9001ca8" xsi:nil="true"/>
  </documentManagement>
</p:properties>
</file>

<file path=customXml/itemProps1.xml><?xml version="1.0" encoding="utf-8"?>
<ds:datastoreItem xmlns:ds="http://schemas.openxmlformats.org/officeDocument/2006/customXml" ds:itemID="{66631FCF-CCC0-4243-B0BD-BD64D41B9B9B}"/>
</file>

<file path=customXml/itemProps2.xml><?xml version="1.0" encoding="utf-8"?>
<ds:datastoreItem xmlns:ds="http://schemas.openxmlformats.org/officeDocument/2006/customXml" ds:itemID="{28C0767A-E3EA-47FF-B7A3-7F865995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1CDA68-BD03-430C-93BD-69A4C09127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FC94CE-0C2E-497A-8D54-A04A33A8C15C}">
  <ds:schemaRefs>
    <ds:schemaRef ds:uri="http://schemas.microsoft.com/office/2006/metadata/properties"/>
    <ds:schemaRef ds:uri="http://schemas.microsoft.com/office/infopath/2007/PartnerControls"/>
    <ds:schemaRef ds:uri="8b32d4ce-b808-4abd-b70d-5edac9d92dc5"/>
    <ds:schemaRef ds:uri="f803cba1-7aff-4c90-982c-4ea3b9001c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10</Pages>
  <Words>4184</Words>
  <Characters>22594</Characters>
  <Application>Microsoft Office Word</Application>
  <DocSecurity>0</DocSecurity>
  <Lines>188</Lines>
  <Paragraphs>53</Paragraphs>
  <ScaleCrop>false</ScaleCrop>
  <Company>Bulgari</Company>
  <LinksUpToDate>false</LinksUpToDate>
  <CharactersWithSpaces>26725</CharactersWithSpaces>
  <SharedDoc>false</SharedDoc>
  <HLinks>
    <vt:vector size="24" baseType="variant">
      <vt:variant>
        <vt:i4>2555973</vt:i4>
      </vt:variant>
      <vt:variant>
        <vt:i4>9</vt:i4>
      </vt:variant>
      <vt:variant>
        <vt:i4>0</vt:i4>
      </vt:variant>
      <vt:variant>
        <vt:i4>5</vt:i4>
      </vt:variant>
      <vt:variant>
        <vt:lpwstr>mailto:melissa.hamano@malumarino.com</vt:lpwstr>
      </vt:variant>
      <vt:variant>
        <vt:lpwstr/>
      </vt:variant>
      <vt:variant>
        <vt:i4>5177400</vt:i4>
      </vt:variant>
      <vt:variant>
        <vt:i4>6</vt:i4>
      </vt:variant>
      <vt:variant>
        <vt:i4>0</vt:i4>
      </vt:variant>
      <vt:variant>
        <vt:i4>5</vt:i4>
      </vt:variant>
      <vt:variant>
        <vt:lpwstr>mailto:alice.valdetaro@malumarino.com</vt:lpwstr>
      </vt:variant>
      <vt:variant>
        <vt:lpwstr/>
      </vt:variant>
      <vt:variant>
        <vt:i4>6160495</vt:i4>
      </vt:variant>
      <vt:variant>
        <vt:i4>3</vt:i4>
      </vt:variant>
      <vt:variant>
        <vt:i4>0</vt:i4>
      </vt:variant>
      <vt:variant>
        <vt:i4>5</vt:i4>
      </vt:variant>
      <vt:variant>
        <vt:lpwstr>mailto:malu@malumarino.com</vt:lpwstr>
      </vt:variant>
      <vt:variant>
        <vt:lpwstr/>
      </vt:variant>
      <vt:variant>
        <vt:i4>2424854</vt:i4>
      </vt:variant>
      <vt:variant>
        <vt:i4>0</vt:i4>
      </vt:variant>
      <vt:variant>
        <vt:i4>0</vt:i4>
      </vt:variant>
      <vt:variant>
        <vt:i4>5</vt:i4>
      </vt:variant>
      <vt:variant>
        <vt:lpwstr>https://www.bulgari.com/loja_online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Di Vita</dc:creator>
  <cp:keywords/>
  <cp:lastModifiedBy>Melissa Hamano</cp:lastModifiedBy>
  <cp:revision>187</cp:revision>
  <cp:lastPrinted>2023-12-18T12:19:00Z</cp:lastPrinted>
  <dcterms:created xsi:type="dcterms:W3CDTF">2024-01-04T10:14:00Z</dcterms:created>
  <dcterms:modified xsi:type="dcterms:W3CDTF">2024-01-23T15:29:00Z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  <property fmtid="{D5CDD505-2E9C-101B-9397-08002B2CF9AE}" pid="3" name="MediaServiceImageTags">
    <vt:lpwstr/>
  </property>
</Properties>
</file>